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185F5" w14:textId="77777777" w:rsidR="00662BA2" w:rsidRPr="00FA4660" w:rsidRDefault="00D84C28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Договор</w:t>
      </w:r>
    </w:p>
    <w:p w14:paraId="074CCD64" w14:textId="77777777" w:rsidR="00662BA2" w:rsidRPr="00FA4660" w:rsidRDefault="00662BA2" w:rsidP="00662BA2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на п</w:t>
      </w:r>
      <w:r w:rsidR="006D4D57" w:rsidRPr="00FA46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роведение аудита бухгалтерской </w:t>
      </w: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отчетности</w:t>
      </w:r>
      <w:r w:rsidRPr="00FA4660">
        <w:rPr>
          <w:rFonts w:ascii="Times New Roman" w:hAnsi="Times New Roman" w:cs="Times New Roman"/>
          <w:b/>
          <w:spacing w:val="-40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</w:p>
    <w:p w14:paraId="28703073" w14:textId="77777777" w:rsidR="00662BA2" w:rsidRPr="00FA4660" w:rsidRDefault="00662BA2" w:rsidP="00662BA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662BA2" w:rsidRPr="00FA4660" w14:paraId="5A70EC61" w14:textId="77777777" w:rsidTr="00FA4660">
        <w:trPr>
          <w:trHeight w:val="315"/>
        </w:trPr>
        <w:tc>
          <w:tcPr>
            <w:tcW w:w="5093" w:type="dxa"/>
          </w:tcPr>
          <w:p w14:paraId="72FF6B50" w14:textId="62020D99" w:rsidR="00662BA2" w:rsidRPr="00FA4660" w:rsidRDefault="00662BA2" w:rsidP="001F0C63">
            <w:pPr>
              <w:pStyle w:val="a3"/>
              <w:tabs>
                <w:tab w:val="left" w:pos="6264"/>
                <w:tab w:val="left" w:pos="6744"/>
                <w:tab w:val="left" w:pos="8844"/>
              </w:tabs>
              <w:ind w:left="0" w:firstLine="720"/>
              <w:rPr>
                <w:rFonts w:cs="Times New Roman"/>
                <w:lang w:val="ru-RU"/>
              </w:rPr>
            </w:pPr>
            <w:r w:rsidRPr="00FA4660">
              <w:rPr>
                <w:rFonts w:cs="Times New Roman"/>
                <w:lang w:val="ru-RU"/>
              </w:rPr>
              <w:t xml:space="preserve">г. </w:t>
            </w:r>
            <w:r w:rsidR="001F0C63">
              <w:rPr>
                <w:rFonts w:cs="Times New Roman"/>
                <w:lang w:val="ru-RU"/>
              </w:rPr>
              <w:t>Екатеринбург</w:t>
            </w:r>
            <w:r w:rsidR="00116F9F" w:rsidRPr="00FA4660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5093" w:type="dxa"/>
          </w:tcPr>
          <w:p w14:paraId="4BC4DD77" w14:textId="23DF495A" w:rsidR="00662BA2" w:rsidRPr="00FA4660" w:rsidRDefault="00662BA2" w:rsidP="001F0C63">
            <w:pPr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4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F0C63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__</w:t>
            </w:r>
            <w:r w:rsidRPr="00FA4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A4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</w:t>
            </w:r>
            <w:r w:rsidR="001F0C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</w:t>
            </w:r>
            <w:r w:rsidRPr="00FA4660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FA4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</w:t>
            </w:r>
            <w:r w:rsidR="0078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2__</w:t>
            </w:r>
            <w:r w:rsidRPr="00FA4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  <w:r w:rsidRPr="00FA4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39293063" w14:textId="77777777" w:rsidR="00662BA2" w:rsidRPr="00FA4660" w:rsidRDefault="00662BA2" w:rsidP="00662BA2">
      <w:pPr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</w:p>
    <w:p w14:paraId="3600684A" w14:textId="5BA362FD" w:rsidR="00327856" w:rsidRPr="00FA4660" w:rsidRDefault="001F0C63" w:rsidP="00662BA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>_________________</w:t>
      </w:r>
      <w:r w:rsidR="00116F9F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далее – «Заказчик»), 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662BA2" w:rsidRPr="00FA466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лице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________________________</w:t>
      </w:r>
      <w:r w:rsidR="00116F9F" w:rsidRPr="00FA466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,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действующего 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="00662BA2" w:rsidRPr="00FA466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основании </w:t>
      </w:r>
      <w:r w:rsidR="00116F9F" w:rsidRPr="00FA466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Устава,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с одной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стороны,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761967" w:rsidRPr="00761967">
        <w:rPr>
          <w:rFonts w:ascii="Times New Roman" w:hAnsi="Times New Roman" w:cs="Times New Roman"/>
          <w:b/>
          <w:sz w:val="24"/>
          <w:szCs w:val="24"/>
          <w:lang w:val="ru-RU"/>
        </w:rPr>
        <w:t>ООО Аудиторская фирма «Консорциум»</w:t>
      </w:r>
      <w:r w:rsidR="006327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(ООО АФК)</w:t>
      </w:r>
      <w:r w:rsidR="00761967" w:rsidRPr="00761967">
        <w:rPr>
          <w:rFonts w:ascii="Times New Roman" w:hAnsi="Times New Roman" w:cs="Times New Roman"/>
          <w:sz w:val="24"/>
          <w:szCs w:val="24"/>
          <w:lang w:val="ru-RU"/>
        </w:rPr>
        <w:t>, именуемое в дальнейшем «</w:t>
      </w:r>
      <w:r w:rsidR="00761967"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761967" w:rsidRPr="00761967">
        <w:rPr>
          <w:rFonts w:ascii="Times New Roman" w:hAnsi="Times New Roman" w:cs="Times New Roman"/>
          <w:sz w:val="24"/>
          <w:szCs w:val="24"/>
          <w:lang w:val="ru-RU"/>
        </w:rPr>
        <w:t>», в лице директора Барсуковой Светланы Викторовны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действующе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>й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основании</w:t>
      </w:r>
      <w:r w:rsidR="00116F9F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Устава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 другой </w:t>
      </w:r>
      <w:r w:rsidR="00662BA2" w:rsidRPr="00FA466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стороны</w:t>
      </w:r>
      <w:r w:rsidR="00116F9F" w:rsidRPr="00FA466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,</w:t>
      </w:r>
      <w:r w:rsidR="00662BA2" w:rsidRPr="00FA466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(также </w:t>
      </w:r>
      <w:r w:rsidR="00662BA2" w:rsidRPr="00FA466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совместно именуемые 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дальнейшем </w:t>
      </w:r>
      <w:r w:rsidR="00662BA2" w:rsidRPr="00FA4660">
        <w:rPr>
          <w:rFonts w:ascii="Times New Roman" w:hAnsi="Times New Roman" w:cs="Times New Roman"/>
          <w:spacing w:val="-2"/>
          <w:sz w:val="24"/>
          <w:szCs w:val="24"/>
          <w:lang w:val="ru-RU"/>
        </w:rPr>
        <w:t>«Стороны»</w:t>
      </w:r>
      <w:r w:rsidR="00980B25" w:rsidRPr="00FA466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или по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отдельности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«Сторона»),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заключили настоящий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нижеследующем.</w:t>
      </w:r>
      <w:proofErr w:type="gramEnd"/>
    </w:p>
    <w:p w14:paraId="28854452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Предмет </w:t>
      </w:r>
      <w:r w:rsidR="00D84C28">
        <w:rPr>
          <w:rFonts w:ascii="Times New Roman" w:hAnsi="Times New Roman" w:cs="Times New Roman"/>
          <w:b/>
          <w:sz w:val="24"/>
          <w:szCs w:val="24"/>
          <w:lang w:val="ru-RU"/>
        </w:rPr>
        <w:t>Договора</w:t>
      </w:r>
    </w:p>
    <w:p w14:paraId="1E0A1044" w14:textId="7CA457FF" w:rsidR="00662BA2" w:rsidRPr="00FA4660" w:rsidRDefault="00FA4660" w:rsidP="00662BA2">
      <w:pPr>
        <w:pStyle w:val="a5"/>
        <w:numPr>
          <w:ilvl w:val="1"/>
          <w:numId w:val="16"/>
        </w:numPr>
        <w:tabs>
          <w:tab w:val="left" w:pos="544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обязуется </w:t>
      </w:r>
      <w:r w:rsidR="00662BA2" w:rsidRPr="00FA466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провести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аудит </w:t>
      </w:r>
      <w:r w:rsidR="00A41434" w:rsidRPr="00260A99">
        <w:rPr>
          <w:rFonts w:ascii="Times New Roman" w:hAnsi="Times New Roman" w:cs="Times New Roman"/>
          <w:sz w:val="24"/>
          <w:szCs w:val="24"/>
          <w:lang w:val="ru-RU"/>
        </w:rPr>
        <w:t>полного комплекта</w:t>
      </w:r>
      <w:r w:rsidR="00A414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годовой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бухгалтерской отчетности Заказчика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116F9F" w:rsidRPr="00FA466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32785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860F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16F9F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, подготовленной в соответствии с правилами составления бухгалтерской отчетности, установленными в Российской Федерации</w:t>
      </w:r>
      <w:r w:rsidR="0026787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(далее РСБУ)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, а Заказчик обязуется оплатить эти услуги.</w:t>
      </w:r>
    </w:p>
    <w:p w14:paraId="031EC9EA" w14:textId="285F087F" w:rsidR="00980B25" w:rsidRPr="00FA4660" w:rsidRDefault="00662BA2" w:rsidP="00662BA2">
      <w:pPr>
        <w:pStyle w:val="a5"/>
        <w:numPr>
          <w:ilvl w:val="1"/>
          <w:numId w:val="16"/>
        </w:numPr>
        <w:tabs>
          <w:tab w:val="left" w:pos="54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Годовая бухгалтерская отчетность Заказчика состоит из бухгалтерского баланса</w:t>
      </w:r>
      <w:r w:rsidR="00980B25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составленного по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состоянию на 31 декабря 20</w:t>
      </w:r>
      <w:r w:rsidR="0032785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B40E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года, отчета о финансовых результатах</w:t>
      </w:r>
      <w:r w:rsidR="00116F9F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0B25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116F9F" w:rsidRPr="00FA466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32785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860F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3278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6F9F" w:rsidRPr="00FA4660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, приложений к бухгалтерскому балансу и отчету о финансовых результатах</w:t>
      </w:r>
      <w:r w:rsidR="0014213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отчета об изменениях капитала и отчета о движении денежных средств</w:t>
      </w:r>
      <w:r w:rsidR="00980B25" w:rsidRPr="00FA4660">
        <w:rPr>
          <w:rFonts w:ascii="Times New Roman" w:hAnsi="Times New Roman" w:cs="Times New Roman"/>
          <w:sz w:val="24"/>
          <w:szCs w:val="24"/>
          <w:lang w:val="ru-RU"/>
        </w:rPr>
        <w:t>, составленных за 20</w:t>
      </w:r>
      <w:r w:rsidR="0032785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860F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80B25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год, и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пояснений к бухгалтерскому балансу и отчету о финансовых результатах</w:t>
      </w:r>
      <w:r w:rsidR="00980B25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в табличной и текстовой форме (далее именуется бухгалтерская отчетность)</w:t>
      </w:r>
      <w:r w:rsidR="00A4143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34B4E1" w14:textId="0A3A3640" w:rsidR="007C1053" w:rsidRPr="00FA4660" w:rsidRDefault="00980B25" w:rsidP="00662BA2">
      <w:pPr>
        <w:pStyle w:val="a5"/>
        <w:numPr>
          <w:ilvl w:val="1"/>
          <w:numId w:val="16"/>
        </w:numPr>
        <w:tabs>
          <w:tab w:val="left" w:pos="54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0BD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Под аудитом понимается независимая проверка бухгалтерской отчетности с целью выражения мнения о достоверности такой отчетности во всех существенных аспектах. </w:t>
      </w:r>
      <w:r w:rsidR="0026787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Назначение аудита – повысить степень уверенности предполагаемых пользователей в бухгалтерской отчетности. </w:t>
      </w:r>
    </w:p>
    <w:p w14:paraId="340BEF49" w14:textId="1C6EEE71" w:rsidR="00267870" w:rsidRPr="00FA4660" w:rsidRDefault="007C1053" w:rsidP="00662BA2">
      <w:pPr>
        <w:pStyle w:val="a5"/>
        <w:numPr>
          <w:ilvl w:val="1"/>
          <w:numId w:val="16"/>
        </w:numPr>
        <w:tabs>
          <w:tab w:val="left" w:pos="54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Для достижения цели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получить разумную уверенность в том, что представленная </w:t>
      </w:r>
      <w:r w:rsidR="00327856">
        <w:rPr>
          <w:rFonts w:ascii="Times New Roman" w:hAnsi="Times New Roman" w:cs="Times New Roman"/>
          <w:sz w:val="24"/>
          <w:szCs w:val="24"/>
          <w:lang w:val="ru-RU"/>
        </w:rPr>
        <w:t xml:space="preserve">на аудит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бухгалтерская отчетность не содержит существенных искажений, как вследствие недобросовестных действий, так и вследствие ошибок, и выпустить аудиторское заключение, содержащее мнени</w:t>
      </w:r>
      <w:r w:rsidR="00142130">
        <w:rPr>
          <w:rFonts w:ascii="Times New Roman" w:hAnsi="Times New Roman" w:cs="Times New Roman"/>
          <w:sz w:val="24"/>
          <w:szCs w:val="24"/>
          <w:lang w:val="ru-RU"/>
        </w:rPr>
        <w:t xml:space="preserve">е о достоверности представленной на аудит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отчетности.   </w:t>
      </w:r>
    </w:p>
    <w:p w14:paraId="48E7A24E" w14:textId="77777777" w:rsidR="00662BA2" w:rsidRPr="00FA4660" w:rsidRDefault="004E7228" w:rsidP="00662BA2">
      <w:pPr>
        <w:pStyle w:val="a5"/>
        <w:numPr>
          <w:ilvl w:val="1"/>
          <w:numId w:val="16"/>
        </w:numPr>
        <w:tabs>
          <w:tab w:val="left" w:pos="54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азумная уверенность представляет собой высокую степень уверенности, но в силу неотъемлемых ограничений, присущих аудиту, в сочетании с неотъемлемыми ограничениями, присущими системам внутреннего контроля, существует неизбежный риск того, что некоторые существенные искажения могут остаться </w:t>
      </w:r>
      <w:proofErr w:type="spellStart"/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невыявленными</w:t>
      </w:r>
      <w:proofErr w:type="spellEnd"/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, несмотря на надлежащее планирование и проведение аудита в соответствии с Международными стандартами аудита. Искажения могут быть результатом недобросовестных действий или ошибок и считаются существенными, если можно с достаточным основанием предположить, что в отдельности или в совокупности они могут повлиять на экономические решения, принимаемые пользователями на основе этой бухгалтерской отчетности.</w:t>
      </w:r>
    </w:p>
    <w:p w14:paraId="794A5B8E" w14:textId="77777777" w:rsidR="00662BA2" w:rsidRPr="00FA4660" w:rsidRDefault="00662BA2" w:rsidP="00662BA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4A752E5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2. Права и обязанности Заказчика</w:t>
      </w:r>
    </w:p>
    <w:p w14:paraId="04B63109" w14:textId="77777777" w:rsidR="00662BA2" w:rsidRPr="00FA4660" w:rsidRDefault="00662BA2" w:rsidP="00662BA2">
      <w:pPr>
        <w:pStyle w:val="a5"/>
        <w:numPr>
          <w:ilvl w:val="1"/>
          <w:numId w:val="15"/>
        </w:numPr>
        <w:tabs>
          <w:tab w:val="left" w:pos="514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проведен</w:t>
      </w:r>
      <w:proofErr w:type="gramStart"/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ии ау</w:t>
      </w:r>
      <w:proofErr w:type="gramEnd"/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дита бухгалтерской  отчетности </w:t>
      </w: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Заказчик</w:t>
      </w:r>
      <w:r w:rsidRPr="00FA466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вправе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:</w:t>
      </w:r>
    </w:p>
    <w:p w14:paraId="5C83DCE4" w14:textId="77777777" w:rsidR="00662BA2" w:rsidRPr="00FA4660" w:rsidRDefault="00662BA2" w:rsidP="00662BA2">
      <w:pPr>
        <w:pStyle w:val="a5"/>
        <w:numPr>
          <w:ilvl w:val="2"/>
          <w:numId w:val="15"/>
        </w:numPr>
        <w:tabs>
          <w:tab w:val="left" w:pos="744"/>
        </w:tabs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получать от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информацию о требованиях законодательства, касающихся аудита, а также о нормативных правовых  актах, на которых основываются замечания и выводы, сделанные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в ходе аудита;</w:t>
      </w:r>
    </w:p>
    <w:p w14:paraId="49BE00A0" w14:textId="77777777" w:rsidR="00662BA2" w:rsidRPr="00FA4660" w:rsidRDefault="00662BA2" w:rsidP="00662BA2">
      <w:pPr>
        <w:pStyle w:val="a5"/>
        <w:numPr>
          <w:ilvl w:val="2"/>
          <w:numId w:val="15"/>
        </w:numPr>
        <w:tabs>
          <w:tab w:val="left" w:pos="76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E7228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любое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время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проверять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ход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оказания услуг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не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вмешиваясь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деятельность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;</w:t>
      </w:r>
    </w:p>
    <w:p w14:paraId="192AE640" w14:textId="6F1E7079" w:rsidR="00662BA2" w:rsidRPr="00D84C28" w:rsidRDefault="00662BA2" w:rsidP="00662BA2">
      <w:pPr>
        <w:pStyle w:val="a5"/>
        <w:numPr>
          <w:ilvl w:val="2"/>
          <w:numId w:val="15"/>
        </w:numPr>
        <w:tabs>
          <w:tab w:val="left" w:pos="744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получить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аудиторское заключение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срок,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установленный</w:t>
      </w:r>
      <w:r w:rsidR="0014213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п.3.2.2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настоящ</w:t>
      </w:r>
      <w:r w:rsidR="00142130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>Договора</w:t>
      </w:r>
      <w:r w:rsidRPr="001F0C63">
        <w:rPr>
          <w:rFonts w:ascii="Times New Roman" w:hAnsi="Times New Roman" w:cs="Times New Roman"/>
          <w:spacing w:val="-3"/>
          <w:sz w:val="24"/>
          <w:szCs w:val="24"/>
          <w:lang w:val="ru-RU"/>
        </w:rPr>
        <w:t>;</w:t>
      </w:r>
    </w:p>
    <w:p w14:paraId="1DCFDCD9" w14:textId="77777777" w:rsidR="00D84C28" w:rsidRPr="00FA4660" w:rsidRDefault="00D84C28" w:rsidP="00D84C28">
      <w:pPr>
        <w:pStyle w:val="a5"/>
        <w:tabs>
          <w:tab w:val="left" w:pos="744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584221" w14:textId="77777777" w:rsidR="00662BA2" w:rsidRPr="00FA4660" w:rsidRDefault="00662BA2" w:rsidP="00662BA2">
      <w:pPr>
        <w:pStyle w:val="a5"/>
        <w:numPr>
          <w:ilvl w:val="2"/>
          <w:numId w:val="15"/>
        </w:numPr>
        <w:tabs>
          <w:tab w:val="left" w:pos="744"/>
        </w:tabs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опубликовать аудиторское заключение вместе с прилагаемой к нему бухгалтерской  отчетностью Заказчика</w:t>
      </w:r>
      <w:r w:rsidR="004E7228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, соблюдая требования к такой публикации, установленные п.</w:t>
      </w:r>
      <w:r w:rsidR="00163DB1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4.5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.</w:t>
      </w:r>
    </w:p>
    <w:p w14:paraId="36EDC8E6" w14:textId="77777777" w:rsidR="00662BA2" w:rsidRPr="00FA4660" w:rsidRDefault="00662BA2" w:rsidP="00662BA2">
      <w:pPr>
        <w:pStyle w:val="a5"/>
        <w:numPr>
          <w:ilvl w:val="2"/>
          <w:numId w:val="15"/>
        </w:numPr>
        <w:tabs>
          <w:tab w:val="left" w:pos="69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осуществлять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иные права,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вытекающие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настоящего</w:t>
      </w:r>
      <w:r w:rsidRPr="00FA466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.</w:t>
      </w:r>
    </w:p>
    <w:p w14:paraId="5B410262" w14:textId="77777777" w:rsidR="00662BA2" w:rsidRPr="00FA4660" w:rsidRDefault="00662BA2" w:rsidP="00662BA2">
      <w:pPr>
        <w:pStyle w:val="a5"/>
        <w:tabs>
          <w:tab w:val="left" w:pos="69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0559D8" w14:textId="77777777" w:rsidR="00662BA2" w:rsidRPr="00FA4660" w:rsidRDefault="00662BA2" w:rsidP="00662BA2">
      <w:pPr>
        <w:pStyle w:val="a5"/>
        <w:numPr>
          <w:ilvl w:val="1"/>
          <w:numId w:val="15"/>
        </w:numPr>
        <w:tabs>
          <w:tab w:val="left" w:pos="514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проведении аудита бухгалтерской отчетности </w:t>
      </w: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Заказчик</w:t>
      </w:r>
      <w:r w:rsidRPr="00FA4660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обязан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:</w:t>
      </w:r>
    </w:p>
    <w:p w14:paraId="3054910E" w14:textId="77777777" w:rsidR="00662BA2" w:rsidRPr="00FA4660" w:rsidRDefault="00662BA2" w:rsidP="002C3D61">
      <w:pPr>
        <w:pStyle w:val="a5"/>
        <w:numPr>
          <w:ilvl w:val="2"/>
          <w:numId w:val="14"/>
        </w:numPr>
        <w:tabs>
          <w:tab w:val="left" w:pos="694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своевременно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предоставлять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доступ ко всем ресурсам и всей необходимой информации, о которой известно Заказчику и которая имеет значение для подготовки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бухгалтерской 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отчетности, включая данные бухгалтерского учета, документацию и прочие сведения, к дополнительной информации, которую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запрашивает для целей аудита; а также неограниченный доступ к </w:t>
      </w:r>
      <w:r w:rsidR="00203D9E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информационному взаимодействию с </w:t>
      </w:r>
      <w:r w:rsidR="00203D9E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персоналом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, находящемуся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под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контролем Заказчика</w:t>
      </w:r>
      <w:r w:rsidR="00203D9E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.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Если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информация</w:t>
      </w:r>
      <w:r w:rsidR="00203D9E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(имущество), имеющая(ее) отношение к аудиту,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находится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распоряжении Заказчика</w:t>
      </w:r>
      <w:r w:rsidR="00203D9E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(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хранении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Заказчика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или под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контролем Заказчика</w:t>
      </w:r>
      <w:r w:rsidR="00203D9E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)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,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Заказчик обязуется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FA466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зависящее</w:t>
      </w:r>
      <w:r w:rsidRPr="00FA466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FA466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него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FA466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E7228" w:rsidRPr="00FA466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получения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4D9AE8" w14:textId="77777777" w:rsidR="00662BA2" w:rsidRPr="00FA4660" w:rsidRDefault="00662BA2" w:rsidP="00662BA2">
      <w:pPr>
        <w:pStyle w:val="a5"/>
        <w:numPr>
          <w:ilvl w:val="2"/>
          <w:numId w:val="14"/>
        </w:numPr>
        <w:tabs>
          <w:tab w:val="left" w:pos="70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давать по устному или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письменному запросу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исчерпывающие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разъяснения и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подтверждения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устной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письменной форме,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запрашивать необходимые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для проведения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аудита сведения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третьих</w:t>
      </w:r>
      <w:r w:rsidRPr="00FA4660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лиц</w:t>
      </w:r>
      <w:r w:rsidR="00F42943">
        <w:rPr>
          <w:rFonts w:ascii="Times New Roman" w:hAnsi="Times New Roman" w:cs="Times New Roman"/>
          <w:sz w:val="24"/>
          <w:szCs w:val="24"/>
          <w:lang w:val="ru-RU"/>
        </w:rPr>
        <w:t>, в том числе, контрагентов, банков, внешних юристов,  оказывающих Заказчику юридические услуги любого характера, хранителей имущества Заказчика, компаний, занимающихся аутсорсингом отдельных услуг для Заказчика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3C816F" w14:textId="77777777" w:rsidR="00662BA2" w:rsidRPr="00FA4660" w:rsidRDefault="00662BA2" w:rsidP="00662BA2">
      <w:pPr>
        <w:pStyle w:val="a5"/>
        <w:numPr>
          <w:ilvl w:val="2"/>
          <w:numId w:val="14"/>
        </w:num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сообщать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Аудитору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любую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информацию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уведомлять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 любых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событиях,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которые могут</w:t>
      </w:r>
      <w:r w:rsidRPr="00FA466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иметь</w:t>
      </w:r>
      <w:r w:rsidRPr="00FA466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 w:rsidRPr="00FA466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A466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аудиту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бухгалтерской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отчетности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;</w:t>
      </w:r>
    </w:p>
    <w:p w14:paraId="273E6049" w14:textId="76AB0617" w:rsidR="00662BA2" w:rsidRPr="00FA4660" w:rsidRDefault="004E7228" w:rsidP="00662BA2">
      <w:pPr>
        <w:pStyle w:val="a5"/>
        <w:numPr>
          <w:ilvl w:val="2"/>
          <w:numId w:val="14"/>
        </w:numPr>
        <w:tabs>
          <w:tab w:val="left" w:pos="69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одействовать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Аудитору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своевременном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 полном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проведении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аудита,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создавать для этого соответствующие</w:t>
      </w:r>
      <w:r w:rsidR="00662BA2" w:rsidRPr="00FA4660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pacing w:val="14"/>
          <w:sz w:val="24"/>
          <w:szCs w:val="24"/>
          <w:lang w:val="ru-RU"/>
        </w:rPr>
        <w:t>организационно-</w:t>
      </w:r>
      <w:r w:rsidR="002C3D61" w:rsidRPr="00FA4660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технические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условия;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предоставлять к началу аудита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всю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необходимую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проведения аудита документацию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полном объеме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требуемом формате,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включая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составленную </w:t>
      </w:r>
      <w:r w:rsidR="0032785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в полном объеме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бухгалтерскую отчетность</w:t>
      </w:r>
      <w:r w:rsidR="00662BA2" w:rsidRPr="00FA4660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Заказчика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(или ее проект)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;</w:t>
      </w:r>
    </w:p>
    <w:p w14:paraId="1F0085A5" w14:textId="77777777" w:rsidR="00662BA2" w:rsidRPr="00FA4660" w:rsidRDefault="00662BA2" w:rsidP="00662BA2">
      <w:pPr>
        <w:pStyle w:val="a5"/>
        <w:numPr>
          <w:ilvl w:val="2"/>
          <w:numId w:val="14"/>
        </w:numPr>
        <w:tabs>
          <w:tab w:val="left" w:pos="76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предпринимать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каких бы то ни было действий,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направленных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сужение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круга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вопросов, подлежащих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выяснению при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проведении аудита,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а также на сокрытие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(ограничение доступа)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информации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документации, запрашиваемых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. Наличие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запрашиваемых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проведения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аудита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информации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документации сведений, содержащих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коммерческую тайну, не может являться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основанием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отказа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их предоставлении;</w:t>
      </w:r>
    </w:p>
    <w:p w14:paraId="7213DC76" w14:textId="3669CCFC" w:rsidR="00662BA2" w:rsidRPr="00FA4660" w:rsidRDefault="00466A9F" w:rsidP="00662BA2">
      <w:pPr>
        <w:pStyle w:val="a5"/>
        <w:numPr>
          <w:ilvl w:val="2"/>
          <w:numId w:val="14"/>
        </w:numPr>
        <w:tabs>
          <w:tab w:val="left" w:pos="784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информировать Аудитора о дате предстоящей инвентаризации имущества Заказчика и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обеспечить</w:t>
      </w:r>
      <w:r w:rsidR="00346AE5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2F5A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</w:t>
      </w:r>
      <w:r w:rsidR="00472F5A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присутствия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сотрудников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Аудитора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при проведении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такой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инвентаризации;</w:t>
      </w:r>
      <w:r w:rsidR="0032785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</w:p>
    <w:p w14:paraId="7EFD8CAE" w14:textId="77777777" w:rsidR="00662BA2" w:rsidRPr="00FA4660" w:rsidRDefault="00662BA2" w:rsidP="00662BA2">
      <w:pPr>
        <w:pStyle w:val="a5"/>
        <w:numPr>
          <w:ilvl w:val="2"/>
          <w:numId w:val="14"/>
        </w:numPr>
        <w:tabs>
          <w:tab w:val="left" w:pos="83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информировать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обо всех предполагаемых к выпуску документах, которые содержат полностью или частично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бухгалтерскую отчетность</w:t>
      </w:r>
      <w:r w:rsidRPr="00FA4660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Заказчика</w:t>
      </w:r>
      <w:r w:rsidR="002C3D61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аудиторское заключение о ней, </w:t>
      </w:r>
      <w:r w:rsidR="003E35CB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2C3D61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в том числе годовой отчет организации</w:t>
      </w:r>
      <w:r w:rsidR="003E35CB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а также предоставлять проекты и оригиналы таких документов на проверку </w:t>
      </w:r>
      <w:r w:rsid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Аудитором</w:t>
      </w:r>
      <w:r w:rsidR="003E35CB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независимо от даты выдачи аудиторского заключения</w:t>
      </w:r>
      <w:r w:rsidR="002C3D61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00AEC1D" w14:textId="77777777" w:rsidR="009F6F0A" w:rsidRPr="00FA4660" w:rsidRDefault="009F6F0A" w:rsidP="00662BA2">
      <w:pPr>
        <w:pStyle w:val="a5"/>
        <w:numPr>
          <w:ilvl w:val="2"/>
          <w:numId w:val="14"/>
        </w:numPr>
        <w:tabs>
          <w:tab w:val="left" w:pos="83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своевременно оплачивать услуги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в соответствии с </w:t>
      </w:r>
      <w:r w:rsidR="009045E4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п.6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настоящ</w:t>
      </w:r>
      <w:r w:rsidR="009045E4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его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, в том числе в случаях, когда выводы аудиторского заключения не согласуются с позицией работников Заказчика, а также в случае неполного выполнения аудиторами работы по независящим от них причинам;</w:t>
      </w:r>
    </w:p>
    <w:p w14:paraId="1E110CF3" w14:textId="77777777" w:rsidR="005B66BF" w:rsidRPr="00FA4660" w:rsidRDefault="005B66BF" w:rsidP="00662BA2">
      <w:pPr>
        <w:pStyle w:val="a5"/>
        <w:numPr>
          <w:ilvl w:val="2"/>
          <w:numId w:val="14"/>
        </w:numPr>
        <w:tabs>
          <w:tab w:val="left" w:pos="83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информировать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обо всех событиях, которые могут существенно повлиять на бухгалтерскую отчетность в период после даты аудиторского заключения до даты выпуска бухгалтерской отчетности;  </w:t>
      </w:r>
    </w:p>
    <w:p w14:paraId="0F2A75C9" w14:textId="6E5F165D" w:rsidR="009045E4" w:rsidRPr="00327856" w:rsidRDefault="009F6F0A" w:rsidP="009045E4">
      <w:pPr>
        <w:pStyle w:val="a5"/>
        <w:numPr>
          <w:ilvl w:val="2"/>
          <w:numId w:val="14"/>
        </w:numPr>
        <w:tabs>
          <w:tab w:val="left" w:pos="83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оперативно устранять выявленные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искажения как существенные, так и несущественные, проводить анализ по выявлению других искажений, потенциально существующих вследствие влияния выявленных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. В случае </w:t>
      </w:r>
      <w:proofErr w:type="spellStart"/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неисправления</w:t>
      </w:r>
      <w:proofErr w:type="spellEnd"/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, представлять мотивированный отказ  от внесения исправлений, подписывать список неоткорректированных искажений, сформированный по итогам проверки в соответствии с требованиями МСА 450 «Оценка искажений, выявленных в ходе аудита»</w:t>
      </w:r>
      <w:r w:rsid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>. О</w:t>
      </w:r>
      <w:r w:rsidR="009045E4" w:rsidRP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тказ или невозможность устранить выявленные </w:t>
      </w:r>
      <w:r w:rsidR="00FA4660" w:rsidRP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Аудитором</w:t>
      </w:r>
      <w:r w:rsidR="009045E4" w:rsidRP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в ходе аудиторской проверки нарушения правил ведения бухгалтерского учета и/или составления бухгалтерской отчетности не являются основанием для невыдачи Аудиторского заключения со стороны </w:t>
      </w:r>
      <w:r w:rsidR="00FA4660" w:rsidRP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Аудитора</w:t>
      </w:r>
      <w:r w:rsidR="009045E4" w:rsidRP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, а со стороны Заказчика – основанием невыплаты суммы по </w:t>
      </w:r>
      <w:r w:rsidR="00D84C28" w:rsidRP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>Договору</w:t>
      </w:r>
      <w:r w:rsidR="00327856">
        <w:rPr>
          <w:rFonts w:ascii="Times New Roman" w:hAnsi="Times New Roman" w:cs="Times New Roman"/>
          <w:spacing w:val="-3"/>
          <w:sz w:val="24"/>
          <w:szCs w:val="24"/>
          <w:lang w:val="ru-RU"/>
        </w:rPr>
        <w:t>;</w:t>
      </w:r>
    </w:p>
    <w:p w14:paraId="50E9DDF4" w14:textId="10FE05AE" w:rsidR="00327856" w:rsidRPr="00260A99" w:rsidRDefault="00327856" w:rsidP="009045E4">
      <w:pPr>
        <w:pStyle w:val="a5"/>
        <w:numPr>
          <w:ilvl w:val="2"/>
          <w:numId w:val="14"/>
        </w:numPr>
        <w:tabs>
          <w:tab w:val="left" w:pos="83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возможность взаимодействия с аудитором в он-лайн средах</w:t>
      </w:r>
      <w:r w:rsidR="00E4664B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664B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(посредством он-лайн конференций</w:t>
      </w:r>
      <w:r w:rsidR="00A41434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>, он-лайн камер, дронов и иных средств видеонаблюдения</w:t>
      </w:r>
      <w:r w:rsidR="00E4664B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>, в том числе, обеспечивать возможность записи мероприятий, а также согласие на запись присутствующих со стороны Заказчика лиц;</w:t>
      </w:r>
      <w:r w:rsidR="00A41434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согласие на использование технических устрой</w:t>
      </w:r>
      <w:proofErr w:type="gramStart"/>
      <w:r w:rsidR="00A41434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>ств дл</w:t>
      </w:r>
      <w:proofErr w:type="gramEnd"/>
      <w:r w:rsidR="00A41434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>я взаимодействия с аудитором;</w:t>
      </w:r>
    </w:p>
    <w:p w14:paraId="282B136B" w14:textId="363907CC" w:rsidR="00E4664B" w:rsidRPr="00260A99" w:rsidRDefault="00E4664B" w:rsidP="009045E4">
      <w:pPr>
        <w:pStyle w:val="a5"/>
        <w:numPr>
          <w:ilvl w:val="2"/>
          <w:numId w:val="14"/>
        </w:numPr>
        <w:tabs>
          <w:tab w:val="left" w:pos="83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обеспечивать возможность удаленного доступа </w:t>
      </w:r>
      <w:r w:rsidR="00AF26DE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сотрудников Аудитора </w:t>
      </w:r>
      <w:r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программному продукту по бухгалтерскому учету Заказчика;  </w:t>
      </w:r>
    </w:p>
    <w:p w14:paraId="71C8630F" w14:textId="42E9562F" w:rsidR="00327856" w:rsidRPr="00260A99" w:rsidRDefault="00327856" w:rsidP="009045E4">
      <w:pPr>
        <w:pStyle w:val="a5"/>
        <w:numPr>
          <w:ilvl w:val="2"/>
          <w:numId w:val="14"/>
        </w:numPr>
        <w:tabs>
          <w:tab w:val="left" w:pos="83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обеспечивать возможность взаимодействия аудитора с сотрудниками (по необходимости) посредством общения по электронной почте, список адресов сотрудников, с которыми авторизовано взаимодействие, а также характер взаимодействия прилагается к настоящему договору; </w:t>
      </w:r>
    </w:p>
    <w:p w14:paraId="6AF559A3" w14:textId="77777777" w:rsidR="009F6F0A" w:rsidRPr="00FA4660" w:rsidRDefault="009F6F0A" w:rsidP="00662BA2">
      <w:pPr>
        <w:pStyle w:val="a5"/>
        <w:numPr>
          <w:ilvl w:val="2"/>
          <w:numId w:val="14"/>
        </w:numPr>
        <w:tabs>
          <w:tab w:val="left" w:pos="83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9045E4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в течение 3 (трех) рабочих дней с момента завершения работ по этапу </w:t>
      </w:r>
      <w:r w:rsid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>Договора</w:t>
      </w:r>
      <w:r w:rsidR="009045E4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и представления </w:t>
      </w:r>
      <w:r w:rsid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Аудитором</w:t>
      </w:r>
      <w:r w:rsidR="009045E4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Акта сдачи-приемки работ по этапу </w:t>
      </w:r>
      <w:r w:rsid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>Договора</w:t>
      </w:r>
      <w:r w:rsidR="009045E4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, подписать Акт или предоставить мотивированный отказ от приемки работ;</w:t>
      </w:r>
    </w:p>
    <w:p w14:paraId="617CB634" w14:textId="77777777" w:rsidR="00662BA2" w:rsidRPr="00FA4660" w:rsidRDefault="00662BA2" w:rsidP="00662BA2">
      <w:pPr>
        <w:pStyle w:val="a5"/>
        <w:numPr>
          <w:ilvl w:val="2"/>
          <w:numId w:val="14"/>
        </w:numPr>
        <w:tabs>
          <w:tab w:val="left" w:pos="814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исполнять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требования международных стандартов аудита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 иные 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обязанности, вытекающие из настоящего</w:t>
      </w:r>
      <w:r w:rsidRPr="00FA466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;</w:t>
      </w:r>
    </w:p>
    <w:p w14:paraId="0866C9A0" w14:textId="77777777" w:rsidR="00D84C28" w:rsidRDefault="00D84C28" w:rsidP="002C3D61">
      <w:pPr>
        <w:tabs>
          <w:tab w:val="left" w:pos="814"/>
        </w:tabs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</w:p>
    <w:p w14:paraId="6A51C5B5" w14:textId="77777777" w:rsidR="002C3D61" w:rsidRPr="00FA4660" w:rsidRDefault="002C3D61" w:rsidP="002C3D61">
      <w:pPr>
        <w:tabs>
          <w:tab w:val="left" w:pos="814"/>
        </w:tabs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ab/>
        <w:t xml:space="preserve">2.3 Подписание настоящего </w:t>
      </w:r>
      <w:r w:rsidR="00D84C28">
        <w:rPr>
          <w:rFonts w:ascii="Times New Roman" w:hAnsi="Times New Roman" w:cs="Times New Roman"/>
          <w:spacing w:val="-3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A6775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Заказчиком </w:t>
      </w:r>
      <w:r w:rsidRPr="00FA466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означает</w:t>
      </w:r>
      <w:r w:rsidR="009000BD" w:rsidRPr="00FA466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: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</w:p>
    <w:p w14:paraId="5E1A8EA3" w14:textId="77777777" w:rsidR="003473C8" w:rsidRPr="00FA4660" w:rsidRDefault="002C3D61" w:rsidP="002C3D61">
      <w:pPr>
        <w:tabs>
          <w:tab w:val="left" w:pos="814"/>
        </w:tabs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ab/>
        <w:t xml:space="preserve">2.3.1 </w:t>
      </w:r>
      <w:r w:rsidR="003473C8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понимание Заказчиком сути, целей аудита и условий аудиторского задания; </w:t>
      </w:r>
    </w:p>
    <w:p w14:paraId="3BDEF3E8" w14:textId="77777777" w:rsidR="002C3D61" w:rsidRPr="00FA4660" w:rsidRDefault="003473C8" w:rsidP="002C3D61">
      <w:pPr>
        <w:tabs>
          <w:tab w:val="left" w:pos="814"/>
        </w:tabs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ab/>
        <w:t xml:space="preserve">2.3.2 </w:t>
      </w:r>
      <w:r w:rsidR="002C3D61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признание Заказчиком ответственности за подготовку и достоверное представление бухгалтерской отчетности в соответствии с </w:t>
      </w:r>
      <w:r w:rsidR="004E7228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РСБУ</w:t>
      </w:r>
      <w:r w:rsidR="002C3D61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;</w:t>
      </w:r>
    </w:p>
    <w:p w14:paraId="733FEC50" w14:textId="77777777" w:rsidR="002C3D61" w:rsidRPr="00FA4660" w:rsidRDefault="001F3030" w:rsidP="002C3D61">
      <w:pPr>
        <w:tabs>
          <w:tab w:val="left" w:pos="814"/>
        </w:tabs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ab/>
        <w:t>2.3.3</w:t>
      </w:r>
      <w:r w:rsidR="002C3D61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признание Заказчиком ответственности за </w:t>
      </w:r>
      <w:r w:rsidR="004E7228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создание и внедрение такой системы</w:t>
      </w:r>
      <w:r w:rsidR="002C3D61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внутреннего контроля, которую Заказчик считает необходимой для подготовки бухгалтерской отчетности, не содержащей существенных искажений вследствие недобросовестных действий или ошибок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;</w:t>
      </w:r>
    </w:p>
    <w:p w14:paraId="76599B84" w14:textId="77777777" w:rsidR="00662BA2" w:rsidRPr="00FA4660" w:rsidRDefault="001F3030" w:rsidP="000D261A">
      <w:pPr>
        <w:tabs>
          <w:tab w:val="left" w:pos="814"/>
        </w:tabs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ab/>
        <w:t xml:space="preserve">2.3.4 признание Заказчиком ответственности за оценку способности продолжать свою деятельность непрерывно, за раскрытие в бухгалтерской отчетности в соответствующих случаях необходимых сведений о непрерывности деятельности Заказчика и за составление </w:t>
      </w:r>
      <w:r w:rsidR="00662BA2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бухгалтерской отчетности на основе допущения о непрерывности деятельности, за исключением особых случаев. Аудит бухгалтерской  отчетности не освобождает Заказчика от такой ответственности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;</w:t>
      </w:r>
    </w:p>
    <w:p w14:paraId="66B00ADD" w14:textId="77777777" w:rsidR="00662BA2" w:rsidRPr="00FA4660" w:rsidRDefault="00EF7A64" w:rsidP="000D261A">
      <w:pPr>
        <w:tabs>
          <w:tab w:val="left" w:pos="81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ab/>
        <w:t>2.</w:t>
      </w:r>
      <w:r w:rsidR="001F3030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3.</w:t>
      </w:r>
      <w:r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5 </w:t>
      </w:r>
      <w:r w:rsidR="001F3030" w:rsidRPr="00FA4660">
        <w:rPr>
          <w:rFonts w:ascii="Times New Roman" w:hAnsi="Times New Roman" w:cs="Times New Roman"/>
          <w:spacing w:val="-3"/>
          <w:sz w:val="24"/>
          <w:szCs w:val="24"/>
          <w:lang w:val="ru-RU"/>
        </w:rPr>
        <w:t>подтверждение Заказчиком, что информация, представленная им в рамках аудита, содержащая информацию о третьих лицах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и/или персональные данные сотрудников Заказчика или иных физических лиц </w:t>
      </w:r>
      <w:r w:rsidR="001F303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имеет (или будет иметь)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все необходимые разрешения на их обработку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законодательству Российской</w:t>
      </w:r>
      <w:r w:rsidR="00662BA2" w:rsidRPr="00FA4660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="001F3030" w:rsidRPr="00FA4660">
        <w:rPr>
          <w:rFonts w:ascii="Times New Roman" w:hAnsi="Times New Roman" w:cs="Times New Roman"/>
          <w:sz w:val="24"/>
          <w:szCs w:val="24"/>
          <w:lang w:val="ru-RU"/>
        </w:rPr>
        <w:t>Федерации;</w:t>
      </w:r>
    </w:p>
    <w:p w14:paraId="0A9DC07E" w14:textId="77777777" w:rsidR="001F3030" w:rsidRDefault="001F3030" w:rsidP="000D261A">
      <w:pPr>
        <w:tabs>
          <w:tab w:val="left" w:pos="81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ab/>
        <w:t>2.3.6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26B3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согласие Заказчика на использование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="001226B3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услуг третьих лиц по хранению рабочих электронных документов аудитора</w:t>
      </w:r>
      <w:r w:rsidR="000206E9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услуг </w:t>
      </w:r>
      <w:r w:rsidR="000206E9" w:rsidRPr="00FA4660">
        <w:rPr>
          <w:rFonts w:ascii="Times New Roman" w:hAnsi="Times New Roman" w:cs="Times New Roman"/>
          <w:sz w:val="24"/>
          <w:szCs w:val="24"/>
        </w:rPr>
        <w:t>IT</w:t>
      </w:r>
      <w:r w:rsidR="000206E9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-компаний по технической поддержке компьютерных программ и баз данных, содержащих сведения, составляющие аудиторскую тайну, а также по поддержанию работы средств хранения и обработки таких сведений (персональные компьютеры, серверы хранения информации, др.), услуг по хранению </w:t>
      </w:r>
      <w:r w:rsidR="001226B3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рабочих документов на бумажном носителе; включая аудиторские доказательства, </w:t>
      </w:r>
      <w:r w:rsidR="000206E9" w:rsidRPr="00FA4660">
        <w:rPr>
          <w:rFonts w:ascii="Times New Roman" w:hAnsi="Times New Roman" w:cs="Times New Roman"/>
          <w:sz w:val="24"/>
          <w:szCs w:val="24"/>
          <w:lang w:val="ru-RU"/>
        </w:rPr>
        <w:t>полученные</w:t>
      </w:r>
      <w:r w:rsidR="001226B3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06E9" w:rsidRPr="00FA4660">
        <w:rPr>
          <w:rFonts w:ascii="Times New Roman" w:hAnsi="Times New Roman" w:cs="Times New Roman"/>
          <w:sz w:val="24"/>
          <w:szCs w:val="24"/>
          <w:lang w:val="ru-RU"/>
        </w:rPr>
        <w:t>и составленные</w:t>
      </w:r>
      <w:r w:rsidR="001226B3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06E9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ходе выполнения данного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0206E9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26B3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2D710D">
        <w:rPr>
          <w:rFonts w:ascii="Times New Roman" w:hAnsi="Times New Roman" w:cs="Times New Roman"/>
          <w:sz w:val="24"/>
          <w:szCs w:val="24"/>
          <w:lang w:val="ru-RU"/>
        </w:rPr>
        <w:t xml:space="preserve">наличии </w:t>
      </w:r>
      <w:r w:rsidR="000206E9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обязательств сотрудников третьих лиц о неразглашении полученной информации; </w:t>
      </w:r>
    </w:p>
    <w:p w14:paraId="60EE4D15" w14:textId="77777777" w:rsidR="00721F3B" w:rsidRDefault="00D84C28" w:rsidP="00D84C28">
      <w:pPr>
        <w:tabs>
          <w:tab w:val="left" w:pos="81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2.3.7 </w:t>
      </w:r>
      <w:r w:rsidR="00721F3B">
        <w:rPr>
          <w:rFonts w:ascii="Times New Roman" w:hAnsi="Times New Roman" w:cs="Times New Roman"/>
          <w:sz w:val="24"/>
          <w:szCs w:val="24"/>
          <w:lang w:val="ru-RU"/>
        </w:rPr>
        <w:t>согласие Заказчика с тем, что в силу внутрифирменных требований, требований Кодекса профессиональной этики аудитора, требований, МСА, Правил независимости аудиторов и аудиторских организаций, Аудитор может привлечь к проверке качества выполненного задания по данному Договору или инспектированию данного задания в рамках проводимого мониторинга систем внутреннего контроля качества, внешнего эксперта</w:t>
      </w:r>
      <w:r w:rsidR="002D710D">
        <w:rPr>
          <w:rFonts w:ascii="Times New Roman" w:hAnsi="Times New Roman" w:cs="Times New Roman"/>
          <w:sz w:val="24"/>
          <w:szCs w:val="24"/>
          <w:lang w:val="ru-RU"/>
        </w:rPr>
        <w:t>-аудитора</w:t>
      </w:r>
      <w:r w:rsidR="00721F3B">
        <w:rPr>
          <w:rFonts w:ascii="Times New Roman" w:hAnsi="Times New Roman" w:cs="Times New Roman"/>
          <w:sz w:val="24"/>
          <w:szCs w:val="24"/>
          <w:lang w:val="ru-RU"/>
        </w:rPr>
        <w:t>, не являющегося сотрудником Аудитора, при наличии обязательств</w:t>
      </w:r>
      <w:r w:rsidR="002D710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21F3B">
        <w:rPr>
          <w:rFonts w:ascii="Times New Roman" w:hAnsi="Times New Roman" w:cs="Times New Roman"/>
          <w:sz w:val="24"/>
          <w:szCs w:val="24"/>
          <w:lang w:val="ru-RU"/>
        </w:rPr>
        <w:t xml:space="preserve"> о неразглашении полученной им в ходе пров</w:t>
      </w:r>
      <w:r w:rsidR="002D710D">
        <w:rPr>
          <w:rFonts w:ascii="Times New Roman" w:hAnsi="Times New Roman" w:cs="Times New Roman"/>
          <w:sz w:val="24"/>
          <w:szCs w:val="24"/>
          <w:lang w:val="ru-RU"/>
        </w:rPr>
        <w:t>едения этих процедур информации;</w:t>
      </w:r>
    </w:p>
    <w:p w14:paraId="310FF805" w14:textId="77777777" w:rsidR="002D710D" w:rsidRDefault="002D710D" w:rsidP="00D84C28">
      <w:pPr>
        <w:tabs>
          <w:tab w:val="left" w:pos="81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2.3.8 согласие Заказчика с тем, что в силу положений МСА, Аудитор вправе привлечь внешнего эксперта (например, оценщика, актуария, юриста, консультанта</w:t>
      </w:r>
      <w:r w:rsidR="001A57E2">
        <w:rPr>
          <w:rFonts w:ascii="Times New Roman" w:hAnsi="Times New Roman" w:cs="Times New Roman"/>
          <w:sz w:val="24"/>
          <w:szCs w:val="24"/>
          <w:lang w:val="ru-RU"/>
        </w:rPr>
        <w:t>, переводчика)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оказания профессиональных услуг в рамках оказания услуг по настоящему Договору, при наличии обязательства о неразглашении полученной им в ходе оказания услуг информации;  </w:t>
      </w:r>
    </w:p>
    <w:p w14:paraId="4CAAA60B" w14:textId="77777777" w:rsidR="00D84C28" w:rsidRPr="00260A99" w:rsidRDefault="00721F3B" w:rsidP="00D84C28">
      <w:pPr>
        <w:tabs>
          <w:tab w:val="left" w:pos="81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2D710D" w:rsidRPr="00260A99">
        <w:rPr>
          <w:rFonts w:ascii="Times New Roman" w:hAnsi="Times New Roman" w:cs="Times New Roman"/>
          <w:sz w:val="24"/>
          <w:szCs w:val="24"/>
          <w:lang w:val="ru-RU"/>
        </w:rPr>
        <w:t>3.9</w:t>
      </w:r>
      <w:r w:rsidR="00F42943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4C28" w:rsidRPr="00260A99">
        <w:rPr>
          <w:rFonts w:ascii="Times New Roman" w:hAnsi="Times New Roman" w:cs="Times New Roman"/>
          <w:i/>
          <w:sz w:val="24"/>
          <w:szCs w:val="24"/>
          <w:lang w:val="ru-RU"/>
        </w:rPr>
        <w:t>[согласие Заказчика на информационное взаимодействие с аудитором, проводившим аудит за ближайший предшествующий период</w:t>
      </w:r>
      <w:r w:rsidR="00D84C28" w:rsidRPr="00260A99">
        <w:rPr>
          <w:rStyle w:val="af0"/>
          <w:rFonts w:ascii="Times New Roman" w:hAnsi="Times New Roman" w:cs="Times New Roman"/>
          <w:i/>
          <w:sz w:val="24"/>
          <w:szCs w:val="24"/>
          <w:lang w:val="ru-RU"/>
        </w:rPr>
        <w:footnoteReference w:id="1"/>
      </w:r>
      <w:r w:rsidR="00D84C28" w:rsidRPr="00260A99">
        <w:rPr>
          <w:rFonts w:ascii="Times New Roman" w:hAnsi="Times New Roman" w:cs="Times New Roman"/>
          <w:i/>
          <w:sz w:val="24"/>
          <w:szCs w:val="24"/>
          <w:lang w:val="ru-RU"/>
        </w:rPr>
        <w:t>]</w:t>
      </w:r>
      <w:r w:rsidR="00D84C28" w:rsidRPr="00260A9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C78AA9" w14:textId="77777777" w:rsidR="00662BA2" w:rsidRPr="00FA4660" w:rsidRDefault="006F5561" w:rsidP="00D84C2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07826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>2.3.</w:t>
      </w:r>
      <w:r w:rsidR="002D710D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1F3030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5E79" w:rsidRPr="00260A99">
        <w:rPr>
          <w:rFonts w:ascii="Times New Roman" w:hAnsi="Times New Roman" w:cs="Times New Roman"/>
          <w:i/>
          <w:sz w:val="24"/>
          <w:szCs w:val="24"/>
          <w:lang w:val="ru-RU"/>
        </w:rPr>
        <w:t>[</w:t>
      </w:r>
      <w:r w:rsidR="001F3030"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согласие Заказчика на </w:t>
      </w:r>
      <w:r w:rsidR="00C7280C"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информационное взаимодействие </w:t>
      </w:r>
      <w:r w:rsidR="00FA4660"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Аудитора</w:t>
      </w:r>
      <w:r w:rsidR="008D5E79"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с аудиторами, осуществляющ</w:t>
      </w:r>
      <w:r w:rsidR="00C7280C"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ими аудит организаций, входящих в ту же группу, что и Заказчик </w:t>
      </w:r>
      <w:r w:rsidR="00677E7A"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(организаций компонентов) </w:t>
      </w:r>
      <w:r w:rsidR="00C7280C"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рамках проведения аудита этой группы</w:t>
      </w:r>
      <w:r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(как проведения аудита </w:t>
      </w:r>
      <w:r w:rsidR="00677E7A"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всей </w:t>
      </w:r>
      <w:r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группы самим </w:t>
      </w:r>
      <w:r w:rsidR="00FA4660"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Аудитором</w:t>
      </w:r>
      <w:r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так и проведение </w:t>
      </w:r>
      <w:r w:rsidR="00FA4660"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Аудитором</w:t>
      </w:r>
      <w:r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аудита </w:t>
      </w:r>
      <w:r w:rsidR="00677E7A"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одной или нескольких </w:t>
      </w:r>
      <w:r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организаций-компонентов</w:t>
      </w:r>
      <w:r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677E7A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="00677E7A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77E7A" w:rsidRPr="00260A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 также согласие Заказчика на общение Аудитора с руководством и лицами, отвечающими за корпоративное управление, организаций-компонентов, в случае если Аудитор является аудитором всей группы</w:t>
      </w:r>
      <w:r w:rsidR="00677E7A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D5E79" w:rsidRPr="00260A99">
        <w:rPr>
          <w:rFonts w:ascii="Times New Roman" w:hAnsi="Times New Roman" w:cs="Times New Roman"/>
          <w:i/>
          <w:sz w:val="24"/>
          <w:szCs w:val="24"/>
          <w:lang w:val="ru-RU"/>
        </w:rPr>
        <w:t>]</w:t>
      </w:r>
      <w:r w:rsidR="00C7280C" w:rsidRPr="00260A9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60A99">
        <w:rPr>
          <w:rStyle w:val="af0"/>
          <w:rFonts w:ascii="Times New Roman" w:eastAsia="Times New Roman" w:hAnsi="Times New Roman" w:cs="Times New Roman"/>
          <w:sz w:val="24"/>
          <w:szCs w:val="24"/>
          <w:lang w:val="ru-RU"/>
        </w:rPr>
        <w:footnoteReference w:id="2"/>
      </w:r>
      <w:r w:rsidR="00C7280C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41F4B0A" w14:textId="77777777" w:rsidR="00662BA2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F8E89B5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Права и обязанности </w:t>
      </w:r>
      <w:r w:rsidR="00FA4660">
        <w:rPr>
          <w:rFonts w:ascii="Times New Roman" w:hAnsi="Times New Roman" w:cs="Times New Roman"/>
          <w:b/>
          <w:sz w:val="24"/>
          <w:szCs w:val="24"/>
          <w:lang w:val="ru-RU"/>
        </w:rPr>
        <w:t>Аудитора</w:t>
      </w:r>
    </w:p>
    <w:p w14:paraId="06731C7F" w14:textId="77777777" w:rsidR="00662BA2" w:rsidRPr="00FA4660" w:rsidRDefault="00662BA2" w:rsidP="00662BA2">
      <w:pPr>
        <w:pStyle w:val="a5"/>
        <w:numPr>
          <w:ilvl w:val="1"/>
          <w:numId w:val="13"/>
        </w:numPr>
        <w:tabs>
          <w:tab w:val="left" w:pos="525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При проведен</w:t>
      </w:r>
      <w:proofErr w:type="gramStart"/>
      <w:r w:rsidRPr="00FA4660">
        <w:rPr>
          <w:rFonts w:ascii="Times New Roman" w:hAnsi="Times New Roman" w:cs="Times New Roman"/>
          <w:sz w:val="24"/>
          <w:szCs w:val="24"/>
          <w:lang w:val="ru-RU"/>
        </w:rPr>
        <w:t>ии ау</w:t>
      </w:r>
      <w:proofErr w:type="gram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дита </w:t>
      </w:r>
      <w:r w:rsidR="00FA4660">
        <w:rPr>
          <w:rFonts w:ascii="Times New Roman" w:hAnsi="Times New Roman" w:cs="Times New Roman"/>
          <w:b/>
          <w:sz w:val="24"/>
          <w:szCs w:val="24"/>
          <w:lang w:val="ru-RU"/>
        </w:rPr>
        <w:t>Аудитор</w:t>
      </w:r>
      <w:r w:rsidRPr="00FA4660">
        <w:rPr>
          <w:rFonts w:ascii="Times New Roman" w:hAnsi="Times New Roman" w:cs="Times New Roman"/>
          <w:b/>
          <w:spacing w:val="-13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вправе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918E5E5" w14:textId="77777777" w:rsidR="00662BA2" w:rsidRPr="00FA4660" w:rsidRDefault="00662BA2" w:rsidP="00662BA2">
      <w:pPr>
        <w:pStyle w:val="a5"/>
        <w:numPr>
          <w:ilvl w:val="2"/>
          <w:numId w:val="13"/>
        </w:numPr>
        <w:tabs>
          <w:tab w:val="left" w:pos="713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самостоятельно определять формы и методы проведения аудита на основе международных стандартов аудита, количественный и персональный состав аудиторской группы, проводящей</w:t>
      </w:r>
      <w:r w:rsidRPr="00FA4660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аудит</w:t>
      </w:r>
      <w:r w:rsidR="00AA35D8" w:rsidRPr="00FA4660">
        <w:rPr>
          <w:rFonts w:ascii="Times New Roman" w:hAnsi="Times New Roman" w:cs="Times New Roman"/>
          <w:sz w:val="24"/>
          <w:szCs w:val="24"/>
          <w:lang w:val="ru-RU"/>
        </w:rPr>
        <w:t>, форму и содержание Отчета по результатам аудита</w:t>
      </w:r>
      <w:r w:rsidR="00A6775A">
        <w:rPr>
          <w:rFonts w:ascii="Times New Roman" w:hAnsi="Times New Roman" w:cs="Times New Roman"/>
          <w:sz w:val="24"/>
          <w:szCs w:val="24"/>
          <w:lang w:val="ru-RU"/>
        </w:rPr>
        <w:t xml:space="preserve">, предусмотренного </w:t>
      </w:r>
      <w:r w:rsidR="00AA35D8" w:rsidRPr="00FA4660">
        <w:rPr>
          <w:rFonts w:ascii="Times New Roman" w:hAnsi="Times New Roman" w:cs="Times New Roman"/>
          <w:sz w:val="24"/>
          <w:szCs w:val="24"/>
          <w:lang w:val="ru-RU"/>
        </w:rPr>
        <w:t>п.3.2.5</w:t>
      </w:r>
      <w:r w:rsidR="00A6775A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Договора</w:t>
      </w:r>
      <w:r w:rsidR="00AA35D8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. Работа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="00AA35D8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ограничивается теми процедурами, которые, по его мнению, необходимы и достаточны для надлежащего соответствия МСА; процедуры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="00AA35D8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 включают подробный обзор всех вопросов по налогообложению и ведению налогового учета, валютному и юридическому соответствию. Хотя по выявленным проблемам, которые рассматриваются как значимые,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AA35D8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обсудит интерпретацию применяемого закона, положения или инструкции. Рекомендация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="00AA35D8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может не совпадать с позицией соответствующих регулирующих органов. Окончательное решение в таких случаях принимает руководство Заказчика;</w:t>
      </w:r>
    </w:p>
    <w:p w14:paraId="1B3826AF" w14:textId="000B600D" w:rsidR="00662BA2" w:rsidRPr="00260A99" w:rsidRDefault="00662BA2" w:rsidP="00662BA2">
      <w:pPr>
        <w:pStyle w:val="a5"/>
        <w:numPr>
          <w:ilvl w:val="2"/>
          <w:numId w:val="13"/>
        </w:numPr>
        <w:tabs>
          <w:tab w:val="left" w:pos="75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99">
        <w:rPr>
          <w:rFonts w:ascii="Times New Roman" w:hAnsi="Times New Roman" w:cs="Times New Roman"/>
          <w:sz w:val="24"/>
          <w:szCs w:val="24"/>
          <w:lang w:val="ru-RU"/>
        </w:rPr>
        <w:t>исследовать в полном объеме документацию</w:t>
      </w:r>
      <w:r w:rsidR="00A626C9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(сканы документации)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>, связанную с финансово-хозяйственной деятельностью Заказчика, а также проверять фактическое наличие любого имущества, отраженного в этой</w:t>
      </w:r>
      <w:r w:rsidRPr="00260A99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>документации</w:t>
      </w:r>
      <w:r w:rsidR="00A626C9" w:rsidRPr="00260A99">
        <w:rPr>
          <w:rFonts w:ascii="Times New Roman" w:hAnsi="Times New Roman" w:cs="Times New Roman"/>
          <w:sz w:val="24"/>
          <w:szCs w:val="24"/>
          <w:lang w:val="ru-RU"/>
        </w:rPr>
        <w:t>, любыми технически-доступными способами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30CCA8" w14:textId="2D13702C" w:rsidR="00662BA2" w:rsidRPr="00260A99" w:rsidRDefault="00895A54" w:rsidP="00662BA2">
      <w:pPr>
        <w:pStyle w:val="a5"/>
        <w:numPr>
          <w:ilvl w:val="2"/>
          <w:numId w:val="13"/>
        </w:numPr>
        <w:tabs>
          <w:tab w:val="left" w:pos="72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Заказчику запросы относительно информации, представленной в </w:t>
      </w:r>
      <w:r w:rsidRPr="00260A9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бухгалтерской  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отчетности </w:t>
      </w:r>
      <w:r w:rsidRPr="00260A9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Заказчика </w:t>
      </w:r>
      <w:r w:rsidR="00A626C9" w:rsidRPr="00260A9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(в том числе посредством электронной почты согласно приложению №1 к договору) 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об эффективности системы внутреннего контроля и </w:t>
      </w:r>
      <w:r w:rsidR="00662BA2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получать у должностных лиц </w:t>
      </w:r>
      <w:r w:rsidR="00490D24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и лиц, отвечающих за корпоративное управление (ЛОКУ) </w:t>
      </w:r>
      <w:r w:rsidR="00662BA2" w:rsidRPr="00260A99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="00490D24" w:rsidRPr="00260A9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2BA2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разъяснения и подтверждения в устной и письменной форме по возникшим в ходе аудита</w:t>
      </w:r>
      <w:r w:rsidR="00662BA2" w:rsidRPr="00260A9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="00662BA2" w:rsidRPr="00260A99"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 w:rsidR="00A626C9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(в том числе посредством электронной почты согласно приложению 1 к договору)</w:t>
      </w:r>
      <w:r w:rsidR="00662BA2" w:rsidRPr="00260A9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283500" w14:textId="77777777" w:rsidR="00662BA2" w:rsidRPr="00FA4660" w:rsidRDefault="00662BA2" w:rsidP="00662BA2">
      <w:pPr>
        <w:pStyle w:val="a5"/>
        <w:numPr>
          <w:ilvl w:val="2"/>
          <w:numId w:val="13"/>
        </w:numPr>
        <w:tabs>
          <w:tab w:val="left" w:pos="759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отказаться от проведения аудита или от выражения своего мнения о бухгалтерской  отчетности Заказчика в аудиторском заключении в случаях непредоставления Заказчиком всей необходимой документации или выявления в ходе аудита обстоятельств, оказывающих либо способных оказать существенное влияние на мнение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 бухгалтерской отчетности</w:t>
      </w:r>
      <w:r w:rsidRPr="00FA4660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Заказчика;</w:t>
      </w:r>
    </w:p>
    <w:p w14:paraId="74863762" w14:textId="77777777" w:rsidR="003E35CB" w:rsidRPr="00FA4660" w:rsidRDefault="003E35CB" w:rsidP="00662BA2">
      <w:pPr>
        <w:pStyle w:val="a5"/>
        <w:numPr>
          <w:ilvl w:val="2"/>
          <w:numId w:val="13"/>
        </w:numPr>
        <w:tabs>
          <w:tab w:val="left" w:pos="71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информировать о ключевых вопросах аудита руководство и ЛОКУ Заказчика, если </w:t>
      </w:r>
      <w:r w:rsidR="0051599B">
        <w:rPr>
          <w:rFonts w:ascii="Times New Roman" w:hAnsi="Times New Roman" w:cs="Times New Roman"/>
          <w:sz w:val="24"/>
          <w:szCs w:val="24"/>
          <w:lang w:val="ru-RU"/>
        </w:rPr>
        <w:t xml:space="preserve">Аудитор сочтет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это необходимым</w:t>
      </w:r>
      <w:r w:rsidRPr="00FA4660">
        <w:rPr>
          <w:rStyle w:val="af0"/>
          <w:rFonts w:ascii="Times New Roman" w:hAnsi="Times New Roman" w:cs="Times New Roman"/>
          <w:sz w:val="24"/>
          <w:szCs w:val="24"/>
          <w:lang w:val="ru-RU"/>
        </w:rPr>
        <w:footnoteReference w:id="3"/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AE5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 включать соответствующий раздел в аудиторское заключение; </w:t>
      </w:r>
    </w:p>
    <w:p w14:paraId="5C07AA81" w14:textId="77777777" w:rsidR="00662BA2" w:rsidRPr="00FA4660" w:rsidRDefault="00662BA2" w:rsidP="00662BA2">
      <w:pPr>
        <w:pStyle w:val="a5"/>
        <w:numPr>
          <w:ilvl w:val="2"/>
          <w:numId w:val="13"/>
        </w:numPr>
        <w:tabs>
          <w:tab w:val="left" w:pos="705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осуществлять иные права, вытекающие из настоящего</w:t>
      </w:r>
      <w:r w:rsidRPr="00FA4660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A6775A">
        <w:rPr>
          <w:rFonts w:ascii="Times New Roman" w:hAnsi="Times New Roman" w:cs="Times New Roman"/>
          <w:sz w:val="24"/>
          <w:szCs w:val="24"/>
          <w:lang w:val="ru-RU"/>
        </w:rPr>
        <w:t xml:space="preserve"> или законодательства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7CCCB4" w14:textId="77777777" w:rsidR="00F16869" w:rsidRPr="00FA4660" w:rsidRDefault="00F16869" w:rsidP="00662BA2">
      <w:pPr>
        <w:pStyle w:val="a5"/>
        <w:tabs>
          <w:tab w:val="left" w:pos="705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8EF6EC" w14:textId="77777777" w:rsidR="00662BA2" w:rsidRPr="00FA4660" w:rsidRDefault="00662BA2" w:rsidP="00862ED6">
      <w:pPr>
        <w:pStyle w:val="a5"/>
        <w:numPr>
          <w:ilvl w:val="1"/>
          <w:numId w:val="23"/>
        </w:numPr>
        <w:tabs>
          <w:tab w:val="left" w:pos="705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При проведен</w:t>
      </w:r>
      <w:proofErr w:type="gramStart"/>
      <w:r w:rsidRPr="00FA4660">
        <w:rPr>
          <w:rFonts w:ascii="Times New Roman" w:hAnsi="Times New Roman" w:cs="Times New Roman"/>
          <w:sz w:val="24"/>
          <w:szCs w:val="24"/>
          <w:lang w:val="ru-RU"/>
        </w:rPr>
        <w:t>ии ау</w:t>
      </w:r>
      <w:proofErr w:type="gram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дита </w:t>
      </w:r>
      <w:r w:rsidR="00FA4660">
        <w:rPr>
          <w:rFonts w:ascii="Times New Roman" w:hAnsi="Times New Roman" w:cs="Times New Roman"/>
          <w:b/>
          <w:sz w:val="24"/>
          <w:szCs w:val="24"/>
          <w:lang w:val="ru-RU"/>
        </w:rPr>
        <w:t>Аудитор</w:t>
      </w: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обязан:</w:t>
      </w:r>
    </w:p>
    <w:p w14:paraId="70A3AAB3" w14:textId="5DFF3190" w:rsidR="00155221" w:rsidRPr="00FA4660" w:rsidRDefault="00862ED6" w:rsidP="00862ED6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ab/>
        <w:t xml:space="preserve">3.2.1 </w:t>
      </w:r>
      <w:r w:rsidR="00155221" w:rsidRPr="00FA4660">
        <w:rPr>
          <w:rFonts w:ascii="Times New Roman" w:hAnsi="Times New Roman" w:cs="Times New Roman"/>
          <w:sz w:val="24"/>
          <w:szCs w:val="24"/>
          <w:lang w:val="ru-RU"/>
        </w:rPr>
        <w:t>провести аудит в соответствии с требованиями Федерального закона от 30 декабря 2008 г. № 307-ФЗ «Об аудиторской деятельности», международных стандартов аудита</w:t>
      </w:r>
      <w:r w:rsidR="007851F5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(МСА)</w:t>
      </w:r>
      <w:r w:rsidR="00155221" w:rsidRPr="00FA4660">
        <w:rPr>
          <w:rFonts w:ascii="Times New Roman" w:hAnsi="Times New Roman" w:cs="Times New Roman"/>
          <w:sz w:val="24"/>
          <w:szCs w:val="24"/>
          <w:lang w:val="ru-RU"/>
        </w:rPr>
        <w:t>, правил независимости аудиторов и аудиторских организаций, кодекса профессиональной этики аудиторов, действующих на территории РФ;</w:t>
      </w:r>
      <w:r w:rsidR="006116A9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а также правил саморегулируемой организации </w:t>
      </w:r>
      <w:r w:rsidR="006116A9" w:rsidRPr="00FA466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аудиторов; </w:t>
      </w:r>
    </w:p>
    <w:p w14:paraId="51D895AE" w14:textId="05E90EAE" w:rsidR="00911420" w:rsidRPr="00260A99" w:rsidRDefault="006116A9" w:rsidP="006116A9">
      <w:pPr>
        <w:pStyle w:val="a5"/>
        <w:numPr>
          <w:ilvl w:val="2"/>
          <w:numId w:val="24"/>
        </w:numPr>
        <w:tabs>
          <w:tab w:val="left" w:pos="70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аудиторской проверки при условии представления Заказчиком </w:t>
      </w:r>
      <w:r w:rsidR="0091142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полного комплекта оригиналов форм </w:t>
      </w:r>
      <w:proofErr w:type="spellStart"/>
      <w:r w:rsidR="00911420" w:rsidRPr="00FA4660">
        <w:rPr>
          <w:rFonts w:ascii="Times New Roman" w:hAnsi="Times New Roman" w:cs="Times New Roman"/>
          <w:sz w:val="24"/>
          <w:szCs w:val="24"/>
          <w:lang w:val="ru-RU"/>
        </w:rPr>
        <w:t>проаудированной</w:t>
      </w:r>
      <w:proofErr w:type="spellEnd"/>
      <w:r w:rsidR="0091142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бухгалтерской отчетности в срок до </w:t>
      </w:r>
      <w:r w:rsidR="00911420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«___»________20__г, подготовить и передать Заказчику в срок не позднее «___»________20__ года Аудиторское заключение в </w:t>
      </w:r>
      <w:r w:rsidR="00A6775A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количестве экземпляров, </w:t>
      </w:r>
      <w:r w:rsidR="00911420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согласованном </w:t>
      </w:r>
      <w:r w:rsidR="00A6775A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11420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п.4.3 настоящего </w:t>
      </w:r>
      <w:r w:rsidR="00D84C28" w:rsidRPr="00260A99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A6775A" w:rsidRPr="00260A9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911420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0A9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2351F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случае нарушения сроков предоставления Заказчиком полного комплекта оригиналов форм </w:t>
      </w:r>
      <w:proofErr w:type="spellStart"/>
      <w:r w:rsidR="0082351F" w:rsidRPr="00260A99">
        <w:rPr>
          <w:rFonts w:ascii="Times New Roman" w:hAnsi="Times New Roman" w:cs="Times New Roman"/>
          <w:sz w:val="24"/>
          <w:szCs w:val="24"/>
          <w:lang w:val="ru-RU"/>
        </w:rPr>
        <w:t>проаудированной</w:t>
      </w:r>
      <w:proofErr w:type="spellEnd"/>
      <w:r w:rsidR="0082351F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бухгалтерской отчетности, Аудитор не несет ответственность за выдачу аудиторского заключения в срок, указанный в настоящем пункте; </w:t>
      </w:r>
    </w:p>
    <w:p w14:paraId="7CF30967" w14:textId="3E56134F" w:rsidR="00A6775A" w:rsidRPr="00FA4660" w:rsidRDefault="00A6775A" w:rsidP="00A6775A">
      <w:pPr>
        <w:pStyle w:val="a5"/>
        <w:numPr>
          <w:ilvl w:val="2"/>
          <w:numId w:val="24"/>
        </w:numPr>
        <w:tabs>
          <w:tab w:val="left" w:pos="72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информировать руководство Заказчика о результатах проверки и значимых недостатках в системе контроля Заказчика в течение 10 рабочих дней после окончания каждого этапа в форме отчета аудитора </w:t>
      </w:r>
      <w:r w:rsidR="00F16869" w:rsidRPr="00260A9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письма об отсутствии замечаний</w:t>
      </w:r>
      <w:r w:rsidR="00F16869" w:rsidRPr="00260A99">
        <w:rPr>
          <w:rFonts w:ascii="Times New Roman" w:hAnsi="Times New Roman" w:cs="Times New Roman"/>
          <w:sz w:val="24"/>
          <w:szCs w:val="24"/>
          <w:lang w:val="ru-RU"/>
        </w:rPr>
        <w:t>/ он-лайн встречи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>, аргументируя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свои выводы. Аудит бухгалтерской  отчетности не предназначен для выявления всех вопросов, которые могут представлять интерес для лиц, наделенным управленческими функциями.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 будет информировать руководство Заказчика только о тех вопросах, которые привлекли внимание в результате проведения аудита; отчет будет направлен на имя главного бухгалтера, а в его отсутствие на имя генерального директора.</w:t>
      </w:r>
    </w:p>
    <w:p w14:paraId="12BCA26A" w14:textId="77777777" w:rsidR="00A6775A" w:rsidRPr="00260A99" w:rsidRDefault="00A6775A" w:rsidP="00A6775A">
      <w:pPr>
        <w:pStyle w:val="a5"/>
        <w:numPr>
          <w:ilvl w:val="2"/>
          <w:numId w:val="24"/>
        </w:numPr>
        <w:tabs>
          <w:tab w:val="left" w:pos="72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определить (пересмотреть по необходимости в течение срока действия Договора) по своему усмотрению соответствующее лицо (лица) в структуре корпоративного управления Заказчика, с которыми он будет осуществлять информационное взаимодействие (далее – «Лица, отвечающие за корпоративное управление» или ЛОКУ) в рамках требований МСА; с учетом организационной структуры Заказчика таким ЛОКУ на момент заключения Договора является Совет Директоров в лице его председателя;  </w:t>
      </w:r>
    </w:p>
    <w:p w14:paraId="69AF88DC" w14:textId="77777777" w:rsidR="00A6775A" w:rsidRPr="00FA4660" w:rsidRDefault="00A6775A" w:rsidP="00A6775A">
      <w:pPr>
        <w:pStyle w:val="a5"/>
        <w:numPr>
          <w:ilvl w:val="2"/>
          <w:numId w:val="24"/>
        </w:numPr>
        <w:tabs>
          <w:tab w:val="left" w:pos="72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информировать ЛОКУ об обязанностях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в отношении аудита бухгалтерской отчетности, о соблюдении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этических норм и правил независимости аудиторов и аудиторских организаций, о запланированном объеме и сроках проведения аудита путем направления копии настоящего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223D49" w14:textId="7553832E" w:rsidR="00A6775A" w:rsidRPr="00FA4660" w:rsidRDefault="00A6775A" w:rsidP="00A6775A">
      <w:pPr>
        <w:pStyle w:val="a5"/>
        <w:numPr>
          <w:ilvl w:val="2"/>
          <w:numId w:val="24"/>
        </w:numPr>
        <w:tabs>
          <w:tab w:val="left" w:pos="72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сообщать ЛОКУ сведения о значимых рисках, значимых вопросах, выявленных в ходе аудита; информацию о значительных недостатках внутреннего контроля, неоткорректированных искажениях и иную информацию, требуемую МСА, в форме письменной информации, направляемой в адрес ЛОКУ </w:t>
      </w:r>
      <w:r w:rsidRPr="002D710D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(на имя председателя Совета Директоров)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10 рабочих дней после завершения последнего этапа аудита, но до выдачи аудиторского заключения; </w:t>
      </w:r>
      <w:r w:rsidR="00B21587" w:rsidRPr="00B2158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либо посредством он-лайн встречи</w:t>
      </w:r>
      <w:r w:rsidR="00B2158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с записью и протоколом встречи</w:t>
      </w:r>
      <w:r w:rsidR="00B21587" w:rsidRPr="00B2158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.</w:t>
      </w:r>
    </w:p>
    <w:p w14:paraId="5295D96F" w14:textId="77777777" w:rsidR="00A6775A" w:rsidRPr="00FA4660" w:rsidRDefault="00A6775A" w:rsidP="00A6775A">
      <w:pPr>
        <w:pStyle w:val="a5"/>
        <w:numPr>
          <w:ilvl w:val="2"/>
          <w:numId w:val="24"/>
        </w:numPr>
        <w:tabs>
          <w:tab w:val="left" w:pos="72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Информировать ЛОКУ дополнительно</w:t>
      </w:r>
      <w:r w:rsidR="00490D24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срока действия 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если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будет принято такое решение; </w:t>
      </w:r>
    </w:p>
    <w:p w14:paraId="59C34ED7" w14:textId="77777777" w:rsidR="005474E9" w:rsidRPr="00FA4660" w:rsidRDefault="00862ED6" w:rsidP="00862ED6">
      <w:pPr>
        <w:pStyle w:val="a5"/>
        <w:numPr>
          <w:ilvl w:val="2"/>
          <w:numId w:val="24"/>
        </w:numPr>
        <w:tabs>
          <w:tab w:val="left" w:pos="70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474E9" w:rsidRPr="00FA4660">
        <w:rPr>
          <w:rFonts w:ascii="Times New Roman" w:hAnsi="Times New Roman" w:cs="Times New Roman"/>
          <w:sz w:val="24"/>
          <w:szCs w:val="24"/>
          <w:lang w:val="ru-RU"/>
        </w:rPr>
        <w:t>облюдать применимые этические нормы, а также планировать и проводить аудит таким образом, чтобы получить разумную уверенность в том, что бухгалтерская отчетность Заказчика не содержит существенных искажений;</w:t>
      </w:r>
    </w:p>
    <w:p w14:paraId="34B46DF1" w14:textId="77777777" w:rsidR="005474E9" w:rsidRPr="00FA4660" w:rsidRDefault="005474E9" w:rsidP="00862ED6">
      <w:pPr>
        <w:pStyle w:val="a5"/>
        <w:numPr>
          <w:ilvl w:val="2"/>
          <w:numId w:val="24"/>
        </w:numPr>
        <w:tabs>
          <w:tab w:val="left" w:pos="70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применять профессиональное суждение и сохранять профессиональный скептицизм на протяжении всего планирования и проведения аудита;</w:t>
      </w:r>
    </w:p>
    <w:p w14:paraId="08EA763E" w14:textId="77777777" w:rsidR="00662BA2" w:rsidRPr="00FA4660" w:rsidRDefault="00662BA2" w:rsidP="00862ED6">
      <w:pPr>
        <w:pStyle w:val="a5"/>
        <w:numPr>
          <w:ilvl w:val="2"/>
          <w:numId w:val="24"/>
        </w:numPr>
        <w:tabs>
          <w:tab w:val="left" w:pos="72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предоставлять по требованию Заказчика информацию о своем членстве в саморегулируемой организации</w:t>
      </w:r>
      <w:r w:rsidRPr="00FA466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аудиторов;</w:t>
      </w:r>
      <w:r w:rsidR="00155221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сведения о квалификационных аттестатах аудиторов, принимающих участие в проведении данного задания;</w:t>
      </w:r>
    </w:p>
    <w:p w14:paraId="25C6EB23" w14:textId="77777777" w:rsidR="00662BA2" w:rsidRPr="00FA4660" w:rsidRDefault="00662BA2" w:rsidP="00862ED6">
      <w:pPr>
        <w:pStyle w:val="a5"/>
        <w:numPr>
          <w:ilvl w:val="2"/>
          <w:numId w:val="24"/>
        </w:numPr>
        <w:tabs>
          <w:tab w:val="left" w:pos="72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обеспечивать хранение документов (копий документов), получаемых и составляемых в ходе проведения аудита, в течение </w:t>
      </w:r>
      <w:r w:rsidR="006F5561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срока, установленного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="006F5561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не менее пяти лет после года, в котором они были получены и (или)</w:t>
      </w:r>
      <w:r w:rsidRPr="00FA4660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составлены;</w:t>
      </w:r>
    </w:p>
    <w:p w14:paraId="5B37638C" w14:textId="77777777" w:rsidR="00662BA2" w:rsidRPr="00FA4660" w:rsidRDefault="00662BA2" w:rsidP="00862ED6">
      <w:pPr>
        <w:pStyle w:val="a5"/>
        <w:numPr>
          <w:ilvl w:val="2"/>
          <w:numId w:val="24"/>
        </w:numPr>
        <w:tabs>
          <w:tab w:val="left" w:pos="72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соблюдать требования об обеспечении конфиденциальности информации, составляющей аудиторскую тайну, в соответствии с пунктом 8 настоящего</w:t>
      </w:r>
      <w:r w:rsidRPr="00FA4660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F2D6C9" w14:textId="77777777" w:rsidR="00662BA2" w:rsidRPr="00FA4660" w:rsidRDefault="00662BA2" w:rsidP="00862ED6">
      <w:pPr>
        <w:pStyle w:val="a5"/>
        <w:numPr>
          <w:ilvl w:val="2"/>
          <w:numId w:val="24"/>
        </w:numPr>
        <w:tabs>
          <w:tab w:val="left" w:pos="72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сделать вывод о правомерности применения Заказчиком допущения о непрерывности деятельности, а также вывод о том, имеется ли существенная неопределенность в связи с событиями или условиями, в результате которых могут возникнуть значительные сомнения в способности </w:t>
      </w:r>
      <w:r w:rsidR="00895A54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Заказчика</w:t>
      </w: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продолжать непрерывно свою деятельность;</w:t>
      </w:r>
    </w:p>
    <w:p w14:paraId="5D26D08F" w14:textId="77777777" w:rsidR="00662BA2" w:rsidRPr="00FA4660" w:rsidRDefault="00662BA2" w:rsidP="00862ED6">
      <w:pPr>
        <w:pStyle w:val="a5"/>
        <w:numPr>
          <w:ilvl w:val="2"/>
          <w:numId w:val="24"/>
        </w:numPr>
        <w:tabs>
          <w:tab w:val="left" w:pos="72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выявл</w:t>
      </w:r>
      <w:r w:rsidR="005474E9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ять и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оцен</w:t>
      </w:r>
      <w:r w:rsidR="005474E9" w:rsidRPr="00FA4660">
        <w:rPr>
          <w:rFonts w:ascii="Times New Roman" w:hAnsi="Times New Roman" w:cs="Times New Roman"/>
          <w:sz w:val="24"/>
          <w:szCs w:val="24"/>
          <w:lang w:val="ru-RU"/>
        </w:rPr>
        <w:t>ивать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риск</w:t>
      </w:r>
      <w:r w:rsidR="005474E9" w:rsidRPr="00FA466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существенного искажения бухгалтерской отчетности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lastRenderedPageBreak/>
        <w:t>вследствие недобросовестных действий или ошибок; разработку и проведение аудиторских процедур в ответ на эти риски; получение аудиторских доказательств, являющихся достаточными и надлежащими, чтобы служить основой для выражения мнения; изучение системы внутреннего контроля за подготовкой бухгалтерской отчетности Заказчика с целью разработки аудиторских процедур, соответствующих конкретным обстоятельствам, но не с целью выражения мнения об эффективности системы внутреннего контроля Заказчика; проведение оценки надлежащего характера применяемой учетной политики и обоснованности оценочных значений и соответствующего раскрытия информации.</w:t>
      </w:r>
    </w:p>
    <w:p w14:paraId="351BDB63" w14:textId="77777777" w:rsidR="00662BA2" w:rsidRPr="00FA4660" w:rsidRDefault="00B14AC3" w:rsidP="00862ED6">
      <w:pPr>
        <w:pStyle w:val="a5"/>
        <w:numPr>
          <w:ilvl w:val="2"/>
          <w:numId w:val="24"/>
        </w:numPr>
        <w:tabs>
          <w:tab w:val="left" w:pos="72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оценить представление бухгалтерской отчетности в целом, ее структуру и содержание,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включая раскрытие информации, а также того, представляет ли бухгалтерская отчетность лежащие в ее основе операции и события так, чтобы было обеспечено достоверное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представление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BC2BDA" w14:textId="77777777" w:rsidR="006146C9" w:rsidRPr="00FA4660" w:rsidRDefault="006146C9" w:rsidP="00862ED6">
      <w:pPr>
        <w:pStyle w:val="a5"/>
        <w:numPr>
          <w:ilvl w:val="2"/>
          <w:numId w:val="24"/>
        </w:numPr>
        <w:tabs>
          <w:tab w:val="left" w:pos="72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предоставлять по требованию Заказчика необходимую информацию о требованиях законодательства Российской Федерации, касающихся проведения аудиторской проверки, а также о требованиях стандартов составления бухгалтерской отчетности, на которых основываются замечания и выводы</w:t>
      </w:r>
      <w:r w:rsidR="00AA35D8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="00AA35D8" w:rsidRPr="00FA466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EAF73A" w14:textId="77777777" w:rsidR="00C95B46" w:rsidRPr="00FA4660" w:rsidRDefault="00C95B46" w:rsidP="00862ED6">
      <w:pPr>
        <w:pStyle w:val="a5"/>
        <w:numPr>
          <w:ilvl w:val="2"/>
          <w:numId w:val="24"/>
        </w:numPr>
        <w:tabs>
          <w:tab w:val="left" w:pos="82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исполнять иные обязанности, вытекающие из настоящего</w:t>
      </w:r>
      <w:r w:rsidRPr="00FA4660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1B4C48" w14:textId="77777777" w:rsidR="00DC1C20" w:rsidRPr="00FA4660" w:rsidRDefault="009045E4" w:rsidP="00DC1C20">
      <w:pPr>
        <w:tabs>
          <w:tab w:val="left" w:pos="52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C4A2253" w14:textId="77777777" w:rsidR="00C95B46" w:rsidRPr="00FA4660" w:rsidRDefault="00DC1C20" w:rsidP="00DC1C20">
      <w:pPr>
        <w:tabs>
          <w:tab w:val="left" w:pos="52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ab/>
        <w:t xml:space="preserve">3.3 </w:t>
      </w:r>
      <w:r w:rsidR="00895A54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Подписание </w:t>
      </w:r>
      <w:r w:rsidR="00B1634F">
        <w:rPr>
          <w:rFonts w:ascii="Times New Roman" w:hAnsi="Times New Roman" w:cs="Times New Roman"/>
          <w:sz w:val="24"/>
          <w:szCs w:val="24"/>
          <w:lang w:val="ru-RU"/>
        </w:rPr>
        <w:t xml:space="preserve">Аудитором </w:t>
      </w:r>
      <w:r w:rsidR="00895A54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настоящего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895A54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5A54" w:rsidRPr="00FA4660">
        <w:rPr>
          <w:rFonts w:ascii="Times New Roman" w:hAnsi="Times New Roman" w:cs="Times New Roman"/>
          <w:b/>
          <w:sz w:val="24"/>
          <w:szCs w:val="24"/>
          <w:lang w:val="ru-RU"/>
        </w:rPr>
        <w:t>означает</w:t>
      </w:r>
      <w:r w:rsidR="00C95B46" w:rsidRPr="00FA4660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3139E87" w14:textId="77777777" w:rsidR="00C95B46" w:rsidRPr="00FA4660" w:rsidRDefault="00C95B46" w:rsidP="00C95B46">
      <w:pPr>
        <w:pStyle w:val="a5"/>
        <w:tabs>
          <w:tab w:val="left" w:pos="525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914D1" w:rsidRPr="00FA4660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.1 подтверждение понимания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аудиторского задания;</w:t>
      </w:r>
    </w:p>
    <w:p w14:paraId="22B54263" w14:textId="77777777" w:rsidR="003473C8" w:rsidRPr="00FA4660" w:rsidRDefault="00972FE6" w:rsidP="00163DB1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95B46" w:rsidRPr="00FA466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4914D1" w:rsidRPr="00FA46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95B46"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914D1" w:rsidRPr="00FA466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95B46"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473C8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признание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="003473C8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приемлемости концепции составления </w:t>
      </w:r>
      <w:r w:rsidR="004914D1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представленной на аудит </w:t>
      </w:r>
      <w:r w:rsidR="00895A54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бухгалтерской </w:t>
      </w:r>
      <w:r w:rsidR="003473C8" w:rsidRPr="00FA4660">
        <w:rPr>
          <w:rFonts w:ascii="Times New Roman" w:hAnsi="Times New Roman" w:cs="Times New Roman"/>
          <w:sz w:val="24"/>
          <w:szCs w:val="24"/>
          <w:lang w:val="ru-RU"/>
        </w:rPr>
        <w:t>отчетности</w:t>
      </w:r>
      <w:r w:rsidR="004914D1" w:rsidRPr="00FA4660">
        <w:rPr>
          <w:rFonts w:ascii="Times New Roman" w:hAnsi="Times New Roman" w:cs="Times New Roman"/>
          <w:sz w:val="24"/>
          <w:szCs w:val="24"/>
          <w:lang w:val="ru-RU"/>
        </w:rPr>
        <w:t>, а именно РСБУ</w:t>
      </w:r>
      <w:r w:rsidR="00B1634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C0A34A" w14:textId="77777777" w:rsidR="00662BA2" w:rsidRPr="00FA4660" w:rsidRDefault="00662BA2" w:rsidP="00662BA2">
      <w:pPr>
        <w:pStyle w:val="a5"/>
        <w:tabs>
          <w:tab w:val="left" w:pos="525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4517C3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4. Аудиторское заключение</w:t>
      </w:r>
    </w:p>
    <w:p w14:paraId="30E5376B" w14:textId="77777777" w:rsidR="00972FE6" w:rsidRPr="00FA4660" w:rsidRDefault="00662BA2" w:rsidP="00163DB1">
      <w:pPr>
        <w:pStyle w:val="a5"/>
        <w:numPr>
          <w:ilvl w:val="1"/>
          <w:numId w:val="25"/>
        </w:numPr>
        <w:tabs>
          <w:tab w:val="left" w:pos="70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проведенного аудита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A4660">
        <w:rPr>
          <w:rFonts w:ascii="Times New Roman" w:hAnsi="Times New Roman" w:cs="Times New Roman"/>
          <w:sz w:val="24"/>
          <w:szCs w:val="24"/>
          <w:lang w:val="ru-RU"/>
        </w:rPr>
        <w:t>предоставляет Заказчику аудиторское заключение</w:t>
      </w:r>
      <w:proofErr w:type="gram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1142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составленное в соответствии с МСА,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содержащее мнение о </w:t>
      </w:r>
      <w:r w:rsidR="00B53217">
        <w:rPr>
          <w:rFonts w:ascii="Times New Roman" w:hAnsi="Times New Roman" w:cs="Times New Roman"/>
          <w:sz w:val="24"/>
          <w:szCs w:val="24"/>
          <w:lang w:val="ru-RU"/>
        </w:rPr>
        <w:t xml:space="preserve">достоверности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бухгалтерской отчетности Заказчика</w:t>
      </w:r>
      <w:r w:rsidR="00B53217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972FE6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все необходимые разделы, применимые в обстоятельствах данного задания.</w:t>
      </w:r>
    </w:p>
    <w:p w14:paraId="648BCF06" w14:textId="77777777" w:rsidR="00E60D40" w:rsidRPr="00FA4660" w:rsidRDefault="00FA4660" w:rsidP="00163DB1">
      <w:pPr>
        <w:pStyle w:val="a5"/>
        <w:numPr>
          <w:ilvl w:val="1"/>
          <w:numId w:val="25"/>
        </w:numPr>
        <w:tabs>
          <w:tab w:val="left" w:pos="70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 принимает на себя обязательство предоставить аудиторское заключение, содержащее </w:t>
      </w:r>
      <w:proofErr w:type="spellStart"/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немодифицированное</w:t>
      </w:r>
      <w:proofErr w:type="spellEnd"/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мнение.</w:t>
      </w:r>
      <w:r w:rsidR="00972FE6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D4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Форма и содержание аудиторского заключения зависят от результатов аудита. </w:t>
      </w:r>
    </w:p>
    <w:p w14:paraId="6291FA23" w14:textId="0BD181D7" w:rsidR="00E60D40" w:rsidRPr="00F55F6C" w:rsidRDefault="00662BA2" w:rsidP="00163DB1">
      <w:pPr>
        <w:pStyle w:val="a5"/>
        <w:numPr>
          <w:ilvl w:val="1"/>
          <w:numId w:val="25"/>
        </w:numPr>
        <w:tabs>
          <w:tab w:val="left" w:pos="70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Аудиторское заключение</w:t>
      </w:r>
      <w:r w:rsidR="00E60D4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на бумажном носителе, сброшюрованное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с прилагаемой </w:t>
      </w:r>
      <w:r w:rsidR="00E60D4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оригинальной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бухгалтерской отчетностью Заказчика</w:t>
      </w:r>
      <w:r w:rsidR="00E60D4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14173">
        <w:rPr>
          <w:rFonts w:ascii="Times New Roman" w:hAnsi="Times New Roman" w:cs="Times New Roman"/>
          <w:sz w:val="24"/>
          <w:szCs w:val="24"/>
          <w:lang w:val="ru-RU"/>
        </w:rPr>
        <w:t xml:space="preserve">формируется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в количестве </w:t>
      </w:r>
      <w:r w:rsidR="00F55F6C" w:rsidRPr="00F55F6C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Pr="00F55F6C">
        <w:rPr>
          <w:rFonts w:ascii="Times New Roman" w:hAnsi="Times New Roman" w:cs="Times New Roman"/>
          <w:sz w:val="24"/>
          <w:szCs w:val="24"/>
          <w:lang w:val="ru-RU"/>
        </w:rPr>
        <w:t xml:space="preserve"> оригинальн</w:t>
      </w:r>
      <w:r w:rsidR="00F55F6C" w:rsidRPr="00F55F6C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F55F6C">
        <w:rPr>
          <w:rFonts w:ascii="Times New Roman" w:hAnsi="Times New Roman" w:cs="Times New Roman"/>
          <w:sz w:val="24"/>
          <w:szCs w:val="24"/>
          <w:lang w:val="ru-RU"/>
        </w:rPr>
        <w:t xml:space="preserve"> экземпляров</w:t>
      </w:r>
      <w:r w:rsidR="00E60D40" w:rsidRPr="00F55F6C">
        <w:rPr>
          <w:rFonts w:ascii="Times New Roman" w:hAnsi="Times New Roman" w:cs="Times New Roman"/>
          <w:sz w:val="24"/>
          <w:szCs w:val="24"/>
          <w:lang w:val="ru-RU"/>
        </w:rPr>
        <w:t xml:space="preserve">, включая один экземпляр для </w:t>
      </w:r>
      <w:r w:rsidR="00FA4660" w:rsidRPr="00F55F6C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="00E60D40" w:rsidRPr="00F55F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35EC35" w14:textId="0349C5D9" w:rsidR="00662BA2" w:rsidRPr="00FA4660" w:rsidRDefault="00662BA2" w:rsidP="00163DB1">
      <w:pPr>
        <w:pStyle w:val="a5"/>
        <w:numPr>
          <w:ilvl w:val="1"/>
          <w:numId w:val="25"/>
        </w:numPr>
        <w:tabs>
          <w:tab w:val="left" w:pos="70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4173">
        <w:rPr>
          <w:rFonts w:ascii="Times New Roman" w:hAnsi="Times New Roman" w:cs="Times New Roman"/>
          <w:sz w:val="24"/>
          <w:szCs w:val="24"/>
          <w:lang w:val="ru-RU"/>
        </w:rPr>
        <w:t xml:space="preserve">Помимо согласованного количества бумажных экземпляров, аудиторское заключение также предоставляется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r w:rsidR="00B1417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в формате единого электронного файла</w:t>
      </w:r>
      <w:r w:rsidR="00E60D4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(ЕЭФ)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14173">
        <w:rPr>
          <w:rFonts w:ascii="Times New Roman" w:hAnsi="Times New Roman" w:cs="Times New Roman"/>
          <w:sz w:val="24"/>
          <w:szCs w:val="24"/>
          <w:lang w:val="ru-RU"/>
        </w:rPr>
        <w:t xml:space="preserve">обычная скан-копия, </w:t>
      </w:r>
      <w:r w:rsidR="00E60D40" w:rsidRPr="00FA4660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B14173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E60D4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 подлежит изменению Заказчиком. Данный файл может быть опубликован Заказчиком или распространен иным способом</w:t>
      </w:r>
      <w:r w:rsidR="00B14173">
        <w:rPr>
          <w:rFonts w:ascii="Times New Roman" w:hAnsi="Times New Roman" w:cs="Times New Roman"/>
          <w:sz w:val="24"/>
          <w:szCs w:val="24"/>
          <w:lang w:val="ru-RU"/>
        </w:rPr>
        <w:t xml:space="preserve"> с учетом требований п.4.5.</w:t>
      </w:r>
      <w:r w:rsidR="00E60D4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0B35869" w14:textId="77777777" w:rsidR="00662BA2" w:rsidRPr="00FA4660" w:rsidRDefault="00662BA2" w:rsidP="0085069A">
      <w:pPr>
        <w:pStyle w:val="a5"/>
        <w:numPr>
          <w:ilvl w:val="1"/>
          <w:numId w:val="25"/>
        </w:numPr>
        <w:tabs>
          <w:tab w:val="left" w:pos="646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случаях публикации или распространения </w:t>
      </w:r>
      <w:r w:rsidR="00E60D4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ЕЭФ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Заказчик несет ответственность за то, чтобы </w:t>
      </w:r>
      <w:r w:rsidR="00E60D40" w:rsidRPr="00FA4660">
        <w:rPr>
          <w:rFonts w:ascii="Times New Roman" w:hAnsi="Times New Roman" w:cs="Times New Roman"/>
          <w:sz w:val="24"/>
          <w:szCs w:val="24"/>
          <w:lang w:val="ru-RU"/>
        </w:rPr>
        <w:t>данная информация была представлена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надлежащим образом</w:t>
      </w:r>
      <w:r w:rsidR="00E60D4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3DB1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(полным файлом без изменений и изъятий) </w:t>
      </w:r>
      <w:r w:rsidR="00E60D4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 формат размещения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позволял четко отделить </w:t>
      </w:r>
      <w:proofErr w:type="spellStart"/>
      <w:r w:rsidRPr="00FA4660">
        <w:rPr>
          <w:rFonts w:ascii="Times New Roman" w:hAnsi="Times New Roman" w:cs="Times New Roman"/>
          <w:sz w:val="24"/>
          <w:szCs w:val="24"/>
          <w:lang w:val="ru-RU"/>
        </w:rPr>
        <w:t>проаудированную</w:t>
      </w:r>
      <w:proofErr w:type="spell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бухгалтерскую отчетность от прочей информации и не допускал неоднозначного толкования и ввода в заблуждение пользователей</w:t>
      </w:r>
      <w:r w:rsidR="0082351F">
        <w:rPr>
          <w:rFonts w:ascii="Times New Roman" w:hAnsi="Times New Roman" w:cs="Times New Roman"/>
          <w:sz w:val="24"/>
          <w:szCs w:val="24"/>
          <w:lang w:val="ru-RU"/>
        </w:rPr>
        <w:t xml:space="preserve"> бухгалтерской отчетности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53A5F7" w14:textId="0D46CC69" w:rsidR="003A453E" w:rsidRPr="00F55F6C" w:rsidRDefault="0085069A" w:rsidP="0085069A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F6C">
        <w:rPr>
          <w:rFonts w:ascii="Times New Roman" w:hAnsi="Times New Roman" w:cs="Times New Roman"/>
          <w:sz w:val="24"/>
          <w:szCs w:val="24"/>
          <w:lang w:val="ru-RU"/>
        </w:rPr>
        <w:t>В случае, если до проведения аудита Заказчиком уже размещена в открытых источниках, в том числе в ГИРБО, бухгалтерская отчетность, а по результатам аудита в данную бухгалтерскую отчетность внесены изменения, Заказчик обязан скорректировать размещенную ранее информацию на корректный вариант. Заказчик обязан проверять корректность размещения информации в ГИРБО и ходатайствовать о приведении в соответствие такого размещения, если оно произведено некорректно (с изъятиями, неполностью и т.п.)</w:t>
      </w:r>
      <w:r w:rsidR="007C4E1A" w:rsidRPr="00F55F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B2B615" w14:textId="77777777" w:rsidR="0085069A" w:rsidRPr="0085069A" w:rsidRDefault="0085069A" w:rsidP="0085069A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12A4D6" w14:textId="157CDF05" w:rsidR="00662BA2" w:rsidRPr="003E5AB7" w:rsidRDefault="00662BA2" w:rsidP="00662BA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5AB7">
        <w:rPr>
          <w:rFonts w:ascii="Times New Roman" w:hAnsi="Times New Roman" w:cs="Times New Roman"/>
          <w:b/>
          <w:bCs/>
          <w:sz w:val="24"/>
          <w:szCs w:val="24"/>
          <w:lang w:val="ru-RU"/>
        </w:rPr>
        <w:t>5. Сроки оказания услуг</w:t>
      </w:r>
    </w:p>
    <w:p w14:paraId="4BD42268" w14:textId="77777777" w:rsidR="006116A9" w:rsidRPr="00FA4660" w:rsidRDefault="00163DB1" w:rsidP="00662BA2">
      <w:pPr>
        <w:pStyle w:val="a5"/>
        <w:numPr>
          <w:ilvl w:val="1"/>
          <w:numId w:val="10"/>
        </w:numPr>
        <w:tabs>
          <w:tab w:val="left" w:pos="614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 будет проведен </w:t>
      </w:r>
      <w:proofErr w:type="gramStart"/>
      <w:r w:rsidRPr="002479E6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в</w:t>
      </w:r>
      <w:proofErr w:type="gramEnd"/>
      <w:r w:rsidRPr="002479E6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2479E6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____</w:t>
      </w:r>
      <w:r w:rsidR="003A66F8" w:rsidRPr="002479E6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2479E6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этап</w:t>
      </w:r>
      <w:r w:rsidR="002479E6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116A9" w:rsidRPr="00757C1C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Конкретные сроки начала и окончания каждого </w:t>
      </w:r>
      <w:r w:rsidR="006116A9" w:rsidRPr="00757C1C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lastRenderedPageBreak/>
        <w:t>из этапов определяются дополнительным соглашением Сторон.</w:t>
      </w:r>
      <w:r w:rsidR="006116A9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438D383" w14:textId="77777777" w:rsidR="00662BA2" w:rsidRPr="00FA4660" w:rsidRDefault="006116A9" w:rsidP="00662BA2">
      <w:pPr>
        <w:pStyle w:val="a5"/>
        <w:numPr>
          <w:ilvl w:val="1"/>
          <w:numId w:val="10"/>
        </w:numPr>
        <w:tabs>
          <w:tab w:val="left" w:pos="614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Оговоренные сроки будут соблюдаться </w:t>
      </w:r>
      <w:r w:rsid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условии, что </w:t>
      </w:r>
      <w:r w:rsid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Аудитору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своевременно и в </w:t>
      </w:r>
      <w:r w:rsidR="003A66F8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надлежащем формате 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представляться вся необходимая информация и документация, а также доступ к персоналу</w:t>
      </w:r>
      <w:r w:rsidR="00662BA2" w:rsidRPr="00FA4660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и к имуществу 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Заказчика.</w:t>
      </w:r>
    </w:p>
    <w:p w14:paraId="3317195D" w14:textId="4063E62E" w:rsidR="00662BA2" w:rsidRPr="00260A99" w:rsidRDefault="00662BA2" w:rsidP="00662BA2">
      <w:pPr>
        <w:pStyle w:val="a5"/>
        <w:numPr>
          <w:ilvl w:val="1"/>
          <w:numId w:val="10"/>
        </w:numPr>
        <w:tabs>
          <w:tab w:val="left" w:pos="61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Аудит начинается при условии </w:t>
      </w:r>
      <w:r w:rsidR="00163DB1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наличия организационно-технических условий и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подготов</w:t>
      </w:r>
      <w:r w:rsidR="00163DB1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ленной к аудиту документации в запрошенном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="00163DB1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формате. Запрос о подготовке </w:t>
      </w:r>
      <w:r w:rsidR="004E278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информации адресуется </w:t>
      </w:r>
      <w:r w:rsidR="004E2782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Заказчику не </w:t>
      </w:r>
      <w:proofErr w:type="gramStart"/>
      <w:r w:rsidR="004E2782" w:rsidRPr="00260A99">
        <w:rPr>
          <w:rFonts w:ascii="Times New Roman" w:hAnsi="Times New Roman" w:cs="Times New Roman"/>
          <w:sz w:val="24"/>
          <w:szCs w:val="24"/>
          <w:lang w:val="ru-RU"/>
        </w:rPr>
        <w:t>позднее</w:t>
      </w:r>
      <w:proofErr w:type="gramEnd"/>
      <w:r w:rsidR="004E2782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чем </w:t>
      </w:r>
      <w:r w:rsidR="00260A99" w:rsidRPr="00260A99">
        <w:rPr>
          <w:rFonts w:ascii="Times New Roman" w:hAnsi="Times New Roman" w:cs="Times New Roman"/>
          <w:sz w:val="24"/>
          <w:szCs w:val="24"/>
          <w:lang w:val="ru-RU"/>
        </w:rPr>
        <w:t>день</w:t>
      </w:r>
      <w:r w:rsidR="004E2782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до выхода на проверку.</w:t>
      </w:r>
      <w:r w:rsidR="00163DB1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834D749" w14:textId="6691F20D" w:rsidR="00662BA2" w:rsidRPr="00FA4660" w:rsidRDefault="00662BA2" w:rsidP="00662BA2">
      <w:pPr>
        <w:pStyle w:val="a5"/>
        <w:numPr>
          <w:ilvl w:val="1"/>
          <w:numId w:val="10"/>
        </w:numPr>
        <w:tabs>
          <w:tab w:val="left" w:pos="573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Окончание </w:t>
      </w:r>
      <w:r w:rsidR="003A66F8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каждого этапа 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предоставления услуг по настоящему </w:t>
      </w:r>
      <w:r w:rsidR="00D84C28" w:rsidRPr="00260A99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оформляется двусторонним Актом об оказании услуг, который подписывается </w:t>
      </w:r>
      <w:r w:rsidR="004E2782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уполномоченными лицами 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обеих Сторон. Услуги считаются оказанными на дату подписания </w:t>
      </w:r>
      <w:r w:rsidR="004E2782" w:rsidRPr="00260A99">
        <w:rPr>
          <w:rFonts w:ascii="Times New Roman" w:hAnsi="Times New Roman" w:cs="Times New Roman"/>
          <w:sz w:val="24"/>
          <w:szCs w:val="24"/>
          <w:lang w:val="ru-RU"/>
        </w:rPr>
        <w:t>Акта</w:t>
      </w:r>
      <w:r w:rsidR="003A66F8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C253A9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заключительному </w:t>
      </w:r>
      <w:r w:rsidR="003A66F8" w:rsidRPr="00260A99">
        <w:rPr>
          <w:rFonts w:ascii="Times New Roman" w:hAnsi="Times New Roman" w:cs="Times New Roman"/>
          <w:sz w:val="24"/>
          <w:szCs w:val="24"/>
          <w:lang w:val="ru-RU"/>
        </w:rPr>
        <w:t>этапу оказания услуг</w:t>
      </w:r>
      <w:r w:rsidR="004E2782" w:rsidRPr="00260A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2782" w:rsidRPr="00260A99">
        <w:rPr>
          <w:rFonts w:ascii="Times New Roman" w:hAnsi="Times New Roman" w:cs="Times New Roman"/>
          <w:sz w:val="24"/>
          <w:szCs w:val="24"/>
          <w:lang w:val="ru-RU"/>
        </w:rPr>
        <w:t>В случае, е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сли Заказчик не </w:t>
      </w:r>
      <w:r w:rsidR="003A66F8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вернет </w:t>
      </w:r>
      <w:r w:rsidR="004E2782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подписанный </w:t>
      </w:r>
      <w:r w:rsidR="003A66F8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с его стороны </w:t>
      </w:r>
      <w:r w:rsidR="004E2782"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акт в течение 10 рабочих дней 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с момента его получения и не представит в указанный срок обоснованных письменных возражений, услуги считаются оказанными </w:t>
      </w:r>
      <w:r w:rsidR="00FA4660" w:rsidRPr="00260A99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260A99">
        <w:rPr>
          <w:rFonts w:ascii="Times New Roman" w:hAnsi="Times New Roman" w:cs="Times New Roman"/>
          <w:sz w:val="24"/>
          <w:szCs w:val="24"/>
          <w:lang w:val="ru-RU"/>
        </w:rPr>
        <w:t xml:space="preserve"> в полном объеме в соответствии с условиями настоящего</w:t>
      </w:r>
      <w:r w:rsidRPr="00FA4660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33BE79" w14:textId="77777777" w:rsidR="00662BA2" w:rsidRPr="00FA4660" w:rsidRDefault="00662BA2" w:rsidP="00662BA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21EEF36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6. Стоимость услуг и порядок расчетов</w:t>
      </w:r>
    </w:p>
    <w:p w14:paraId="437DFD29" w14:textId="4D5865B5" w:rsidR="00EA01A2" w:rsidRPr="00FA4660" w:rsidRDefault="00662BA2" w:rsidP="00662BA2">
      <w:pPr>
        <w:pStyle w:val="a5"/>
        <w:numPr>
          <w:ilvl w:val="1"/>
          <w:numId w:val="9"/>
        </w:numPr>
        <w:tabs>
          <w:tab w:val="left" w:pos="56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Стоимость услуг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</w:t>
      </w:r>
      <w:r w:rsidR="003A66F8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79E6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[</w:t>
      </w:r>
      <w:r w:rsidRPr="002479E6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указать стоимость</w:t>
      </w:r>
      <w:r w:rsidRPr="002479E6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] руб., </w:t>
      </w:r>
      <w:r w:rsidRPr="0063279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632792">
        <w:rPr>
          <w:rFonts w:ascii="Times New Roman" w:hAnsi="Times New Roman" w:cs="Times New Roman"/>
          <w:i/>
          <w:sz w:val="24"/>
          <w:szCs w:val="24"/>
          <w:lang w:val="ru-RU"/>
        </w:rPr>
        <w:t>НДС не облагается в соответствии с гл. 26.2.</w:t>
      </w:r>
      <w:proofErr w:type="gramEnd"/>
      <w:r w:rsidRPr="0063279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НК РФ</w:t>
      </w:r>
      <w:r w:rsidRPr="0063279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DC1C20" w:rsidRPr="006327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365F24C" w14:textId="5C88A0D8" w:rsidR="00DC1C20" w:rsidRPr="00FA4660" w:rsidRDefault="00DC1C20" w:rsidP="00662BA2">
      <w:pPr>
        <w:pStyle w:val="a5"/>
        <w:numPr>
          <w:ilvl w:val="1"/>
          <w:numId w:val="9"/>
        </w:numPr>
        <w:tabs>
          <w:tab w:val="left" w:pos="56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Счета на оплату по данному </w:t>
      </w:r>
      <w:r w:rsidR="00D84C28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выставляются в следующем порядке: </w:t>
      </w:r>
      <w:r w:rsidR="00F55F6C">
        <w:rPr>
          <w:rFonts w:ascii="Times New Roman" w:eastAsia="Times New Roman" w:hAnsi="Times New Roman" w:cs="Times New Roman"/>
          <w:sz w:val="24"/>
          <w:szCs w:val="24"/>
          <w:lang w:val="ru-RU"/>
        </w:rPr>
        <w:t>до согласованной даты начала проверки</w:t>
      </w: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Pr="002479E6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[</w:t>
      </w:r>
      <w:r w:rsidRPr="002479E6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указать стоимость</w:t>
      </w:r>
      <w:r w:rsidRPr="002479E6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]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на дату составления акта об оказанных услугах по первому этапу -  </w:t>
      </w:r>
      <w:r w:rsidRPr="002479E6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[</w:t>
      </w:r>
      <w:r w:rsidRPr="002479E6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указать стоимость</w:t>
      </w:r>
      <w:r w:rsidRPr="002479E6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]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на дату составления акта об оказанных услугах по заключительному этапу - </w:t>
      </w:r>
      <w:r w:rsidRPr="002479E6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[</w:t>
      </w:r>
      <w:r w:rsidRPr="002479E6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указать стоимость</w:t>
      </w:r>
      <w:r w:rsidRPr="002479E6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].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0D36BD" w14:textId="77777777" w:rsidR="00662BA2" w:rsidRPr="00FA4660" w:rsidRDefault="00EA01A2" w:rsidP="00662BA2">
      <w:pPr>
        <w:pStyle w:val="a5"/>
        <w:numPr>
          <w:ilvl w:val="1"/>
          <w:numId w:val="9"/>
        </w:numPr>
        <w:tabs>
          <w:tab w:val="left" w:pos="56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Оплата производится в российских рублях 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на расчетный счет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указанный в настоящем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Договоре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2BA2"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2479E6">
        <w:rPr>
          <w:rFonts w:ascii="Times New Roman" w:hAnsi="Times New Roman" w:cs="Times New Roman"/>
          <w:spacing w:val="-7"/>
          <w:sz w:val="24"/>
          <w:szCs w:val="24"/>
          <w:highlight w:val="yellow"/>
          <w:lang w:val="ru-RU"/>
        </w:rPr>
        <w:t xml:space="preserve">в течение </w:t>
      </w:r>
      <w:r w:rsidR="00DC1C20" w:rsidRPr="002479E6">
        <w:rPr>
          <w:rFonts w:ascii="Times New Roman" w:hAnsi="Times New Roman" w:cs="Times New Roman"/>
          <w:spacing w:val="-7"/>
          <w:sz w:val="24"/>
          <w:szCs w:val="24"/>
          <w:highlight w:val="yellow"/>
          <w:lang w:val="ru-RU"/>
        </w:rPr>
        <w:t>5</w:t>
      </w:r>
      <w:r w:rsidRPr="002479E6">
        <w:rPr>
          <w:rFonts w:ascii="Times New Roman" w:hAnsi="Times New Roman" w:cs="Times New Roman"/>
          <w:spacing w:val="-7"/>
          <w:sz w:val="24"/>
          <w:szCs w:val="24"/>
          <w:highlight w:val="yellow"/>
          <w:lang w:val="ru-RU"/>
        </w:rPr>
        <w:t xml:space="preserve"> рабочих дней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DC1C20"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>после даты выставления каждого счета на оплату.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</w:p>
    <w:p w14:paraId="5AF99E11" w14:textId="77777777" w:rsidR="003A66F8" w:rsidRPr="00260A99" w:rsidRDefault="00662BA2" w:rsidP="003A66F8">
      <w:pPr>
        <w:pStyle w:val="a5"/>
        <w:numPr>
          <w:ilvl w:val="1"/>
          <w:numId w:val="9"/>
        </w:numPr>
        <w:tabs>
          <w:tab w:val="left" w:pos="56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Указанная стоимость услуг </w:t>
      </w:r>
      <w:r w:rsidR="003A66F8"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не </w:t>
      </w:r>
      <w:r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включает </w:t>
      </w:r>
      <w:r w:rsidR="003A66F8"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расходы, связанные с командировками </w:t>
      </w:r>
      <w:r w:rsidR="00FA4660"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Аудитора</w:t>
      </w:r>
      <w:r w:rsidR="003A66F8"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для проведения аудита</w:t>
      </w:r>
      <w:r w:rsidR="00EA01A2"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, если они потребуются</w:t>
      </w:r>
      <w:r w:rsidR="003A66F8"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. Командировочные расходы оплачиваются Заказчиком на основании </w:t>
      </w:r>
      <w:r w:rsidR="00EA01A2"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отдельного </w:t>
      </w:r>
      <w:r w:rsidR="003A66F8"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счета </w:t>
      </w:r>
      <w:r w:rsidR="00FA4660"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Аудитора</w:t>
      </w:r>
      <w:r w:rsidR="003A66F8"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по фактически произведенным затратам. Величина командировочных расходов определяется по совокупности следующих статей:</w:t>
      </w:r>
    </w:p>
    <w:p w14:paraId="3531CEDD" w14:textId="21E6FAF5" w:rsidR="003A66F8" w:rsidRPr="00260A99" w:rsidRDefault="003A66F8" w:rsidP="003A66F8">
      <w:pPr>
        <w:tabs>
          <w:tab w:val="left" w:pos="4220"/>
        </w:tabs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фактическая стоимость проезда к месту проведения работ;</w:t>
      </w:r>
    </w:p>
    <w:p w14:paraId="52D9C236" w14:textId="77777777" w:rsidR="003A66F8" w:rsidRPr="00260A99" w:rsidRDefault="003A66F8" w:rsidP="003A66F8">
      <w:pPr>
        <w:tabs>
          <w:tab w:val="left" w:pos="4220"/>
        </w:tabs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фактическая стоимость проживания в гостинице;</w:t>
      </w:r>
      <w:r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ab/>
      </w:r>
    </w:p>
    <w:p w14:paraId="06FC67DD" w14:textId="3E782317" w:rsidR="003A66F8" w:rsidRPr="00FA4660" w:rsidRDefault="003A66F8" w:rsidP="003A66F8">
      <w:pPr>
        <w:tabs>
          <w:tab w:val="left" w:pos="4220"/>
        </w:tabs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суточные на весь период нахождения в командировке в размере </w:t>
      </w:r>
      <w:r w:rsidR="00F55F6C"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700</w:t>
      </w:r>
      <w:r w:rsidRPr="00260A9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руб. в сутки</w:t>
      </w:r>
      <w:r w:rsidRPr="00260A9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.</w:t>
      </w:r>
    </w:p>
    <w:p w14:paraId="1C293F63" w14:textId="77777777" w:rsidR="00E011FD" w:rsidRPr="00FA4660" w:rsidRDefault="00E011FD" w:rsidP="00662BA2">
      <w:pPr>
        <w:tabs>
          <w:tab w:val="left" w:pos="422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077B08" w14:textId="27D28EA3" w:rsidR="00662BA2" w:rsidRPr="00FA4660" w:rsidRDefault="00E011FD" w:rsidP="00EA01A2">
      <w:pPr>
        <w:tabs>
          <w:tab w:val="left" w:pos="422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6.5</w:t>
      </w:r>
      <w:r w:rsidR="00EA01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Обязанность Заказчика по оплате услуг считается исполненной в момент</w:t>
      </w:r>
      <w:r w:rsidR="00EA01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зачисления денежных средств на расчетный счет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="00EA01A2"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37D803F" w14:textId="77777777" w:rsidR="00757C1C" w:rsidRDefault="00757C1C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0ADB9F1" w14:textId="77777777" w:rsidR="00662BA2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7. Ответственность Сторон</w:t>
      </w:r>
    </w:p>
    <w:p w14:paraId="621D6367" w14:textId="77777777" w:rsidR="00662BA2" w:rsidRPr="00FA4660" w:rsidRDefault="00662BA2" w:rsidP="00662BA2">
      <w:pPr>
        <w:pStyle w:val="a5"/>
        <w:numPr>
          <w:ilvl w:val="1"/>
          <w:numId w:val="8"/>
        </w:numPr>
        <w:tabs>
          <w:tab w:val="left" w:pos="567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ненадлежащее исполнение обязательств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Стороны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несут</w:t>
      </w:r>
      <w:r w:rsidRPr="00FA466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ответственность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Pr="00FA466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14:paraId="424B33E5" w14:textId="77777777" w:rsidR="00662BA2" w:rsidRPr="00FA4660" w:rsidRDefault="00662BA2" w:rsidP="00662BA2">
      <w:pPr>
        <w:pStyle w:val="a5"/>
        <w:numPr>
          <w:ilvl w:val="1"/>
          <w:numId w:val="8"/>
        </w:numPr>
        <w:tabs>
          <w:tab w:val="left" w:pos="597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случае нарушения Заказчиком сроков оплаты услуг, предусмотренных настоящим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Заказчик обязан уплатить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неустойку в размере 0,1 % (ноль целых одна десятая процента) от стоимости услуг за каждый день</w:t>
      </w:r>
      <w:r w:rsidRPr="00FA466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просрочки.</w:t>
      </w:r>
    </w:p>
    <w:p w14:paraId="5A12B028" w14:textId="77777777" w:rsidR="00662BA2" w:rsidRPr="00FA4660" w:rsidRDefault="00FA4660" w:rsidP="00662BA2">
      <w:pPr>
        <w:pStyle w:val="a5"/>
        <w:numPr>
          <w:ilvl w:val="1"/>
          <w:numId w:val="8"/>
        </w:numPr>
        <w:tabs>
          <w:tab w:val="left" w:pos="56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несет ответственность за качество проведенного аудита и обоснованность выводов аудиторского заключения</w:t>
      </w:r>
      <w:r w:rsidR="001676F0"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FCD1D0" w14:textId="77777777" w:rsidR="00662BA2" w:rsidRPr="00FA4660" w:rsidRDefault="00662BA2" w:rsidP="00662BA2">
      <w:pPr>
        <w:pStyle w:val="a5"/>
        <w:numPr>
          <w:ilvl w:val="1"/>
          <w:numId w:val="8"/>
        </w:numPr>
        <w:tabs>
          <w:tab w:val="left" w:pos="539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Ответственность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перед Заказчиком в отношении любого реального ущерба, возникшего у Заказчика в результате или как следствие оказываемых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услуг согласно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ограничивается суммой вознаграждения, полученной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за оказанные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услуги, исключая случаи, когда указанный реальный ущерб возник в результате или как следствие недобросовестных действий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или преднамеренного нарушения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своих обязательств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 обязан возмещать Заказчику упущенную выгоду или косвенные</w:t>
      </w:r>
      <w:r w:rsidRPr="00FA466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убытки.</w:t>
      </w:r>
    </w:p>
    <w:p w14:paraId="1309E5E4" w14:textId="53A44B0C" w:rsidR="00662BA2" w:rsidRPr="00FA4660" w:rsidRDefault="00FA4660" w:rsidP="00662BA2">
      <w:pPr>
        <w:pStyle w:val="a5"/>
        <w:numPr>
          <w:ilvl w:val="1"/>
          <w:numId w:val="8"/>
        </w:numPr>
        <w:tabs>
          <w:tab w:val="left" w:pos="567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Аудитор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 несет какую-либо ответственность в случаях предъявления налоговым органом претензий к Заказчику. Акт налогового органа не может являться достаточным доказательством ненадлежащего исполнения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обязательств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 несет ответственность за </w:t>
      </w:r>
      <w:proofErr w:type="spellStart"/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необнаружение</w:t>
      </w:r>
      <w:proofErr w:type="spellEnd"/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искажений бухгалтерской  отчетности в случае, если это не могло повлиять на мнение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662BA2" w:rsidRPr="00FA466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бухгалтерской</w:t>
      </w:r>
      <w:r w:rsidR="00662BA2" w:rsidRPr="00FA466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отчетности</w:t>
      </w:r>
      <w:r w:rsidR="00662BA2" w:rsidRPr="00FA466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62BA2" w:rsidRPr="00FA466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целом.</w:t>
      </w:r>
    </w:p>
    <w:p w14:paraId="7DC520AF" w14:textId="77777777" w:rsidR="00662BA2" w:rsidRPr="00FA4660" w:rsidRDefault="00FA4660" w:rsidP="00662BA2">
      <w:pPr>
        <w:pStyle w:val="a5"/>
        <w:numPr>
          <w:ilvl w:val="1"/>
          <w:numId w:val="8"/>
        </w:numPr>
        <w:tabs>
          <w:tab w:val="left" w:pos="657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освобождается от ответственности, если она вызвана или явилась следствием </w:t>
      </w:r>
      <w:r w:rsidR="001676F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непредставления и/или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представления Заказчиком и/или третьими лицами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Аудитору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неверной или вводящей в заблуждение</w:t>
      </w:r>
      <w:r w:rsidR="00662BA2" w:rsidRPr="00FA466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информации.</w:t>
      </w:r>
    </w:p>
    <w:p w14:paraId="0E83D702" w14:textId="77777777" w:rsidR="00662BA2" w:rsidRPr="00FA4660" w:rsidRDefault="00FA4660" w:rsidP="00662BA2">
      <w:pPr>
        <w:pStyle w:val="a5"/>
        <w:numPr>
          <w:ilvl w:val="1"/>
          <w:numId w:val="8"/>
        </w:numPr>
        <w:tabs>
          <w:tab w:val="left" w:pos="647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 несет ответственность за нарушение сроков оказания услуг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вследствие неисполнения и/или ненадлежащего исполнения Заказчиком обяз</w:t>
      </w:r>
      <w:r w:rsidR="001676F0" w:rsidRPr="00FA4660">
        <w:rPr>
          <w:rFonts w:ascii="Times New Roman" w:hAnsi="Times New Roman" w:cs="Times New Roman"/>
          <w:sz w:val="24"/>
          <w:szCs w:val="24"/>
          <w:lang w:val="ru-RU"/>
        </w:rPr>
        <w:t>ательств в соответствии с п. 5.3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. настоящего</w:t>
      </w:r>
      <w:r w:rsidR="00662BA2" w:rsidRPr="00FA4660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DC1DE6" w14:textId="77777777" w:rsidR="00662BA2" w:rsidRPr="00FA4660" w:rsidRDefault="00662BA2" w:rsidP="00662BA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173E6E9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8. Конфиденциальность</w:t>
      </w:r>
    </w:p>
    <w:p w14:paraId="5C576AA8" w14:textId="77777777" w:rsidR="00662BA2" w:rsidRPr="00FA4660" w:rsidRDefault="00FA4660" w:rsidP="00662BA2">
      <w:pPr>
        <w:pStyle w:val="a5"/>
        <w:numPr>
          <w:ilvl w:val="1"/>
          <w:numId w:val="7"/>
        </w:numPr>
        <w:tabs>
          <w:tab w:val="left" w:pos="662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обязан соблюдать требования об обеспечении конфиденциальности информации, составляющей аудиторскую тайну, согласно требованиям Федерального закона от 30 декабря 2008 г. № 307-ФЗ «Об аудиторской деятельности», в том числе после завершения аудита. За несоблюдение конфиденциальности коммерческой информации Заказчика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несет ответственность в соответствии с законодательством Российской</w:t>
      </w:r>
      <w:r w:rsidR="00662BA2" w:rsidRPr="00FA466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Федерации.</w:t>
      </w:r>
    </w:p>
    <w:p w14:paraId="20A398AF" w14:textId="77777777" w:rsidR="002479E6" w:rsidRPr="002479E6" w:rsidRDefault="00662BA2" w:rsidP="00662BA2">
      <w:pPr>
        <w:pStyle w:val="a5"/>
        <w:numPr>
          <w:ilvl w:val="1"/>
          <w:numId w:val="7"/>
        </w:numPr>
        <w:tabs>
          <w:tab w:val="left" w:pos="533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Ни одна из Сторон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 может без предварительного письменного согласия другой Стороны разглашать третьим лицам и/или опубликовывать и/или допускать опубликование информации, которая была предоставлена одной из Сторон в связи с оказанием услуг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либо стала известна одной из Сторон в силу исполнения обязательств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либо была правомерно создана одной из Сторон в силу исполнения обязательств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="002479E6">
        <w:rPr>
          <w:rFonts w:ascii="Times New Roman" w:hAnsi="Times New Roman" w:cs="Times New Roman"/>
          <w:sz w:val="24"/>
          <w:szCs w:val="24"/>
          <w:lang w:val="ru-RU"/>
        </w:rPr>
        <w:t>, кроме случаев обязательной в силу законодательства публикации бухгалтерской отчетности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F252965" w14:textId="77777777" w:rsidR="00662BA2" w:rsidRPr="002479E6" w:rsidRDefault="002479E6" w:rsidP="002479E6">
      <w:pPr>
        <w:tabs>
          <w:tab w:val="left" w:pos="533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662BA2" w:rsidRPr="002479E6">
        <w:rPr>
          <w:rFonts w:ascii="Times New Roman" w:hAnsi="Times New Roman" w:cs="Times New Roman"/>
          <w:sz w:val="24"/>
          <w:szCs w:val="24"/>
          <w:lang w:val="ru-RU"/>
        </w:rPr>
        <w:t xml:space="preserve">Для целей настоящего пункта под информацией понимается информация о Сторонах и условиях настоящего </w:t>
      </w:r>
      <w:r w:rsidR="00D84C28" w:rsidRPr="002479E6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662BA2" w:rsidRPr="002479E6">
        <w:rPr>
          <w:rFonts w:ascii="Times New Roman" w:hAnsi="Times New Roman" w:cs="Times New Roman"/>
          <w:sz w:val="24"/>
          <w:szCs w:val="24"/>
          <w:lang w:val="ru-RU"/>
        </w:rPr>
        <w:t xml:space="preserve">, о формах и методах выполнения Сторонами своих обязательств по настоящему </w:t>
      </w:r>
      <w:r w:rsidR="00D84C28" w:rsidRPr="002479E6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="00662BA2" w:rsidRPr="002479E6">
        <w:rPr>
          <w:rFonts w:ascii="Times New Roman" w:hAnsi="Times New Roman" w:cs="Times New Roman"/>
          <w:sz w:val="24"/>
          <w:szCs w:val="24"/>
          <w:lang w:val="ru-RU"/>
        </w:rPr>
        <w:t xml:space="preserve">, об отношениях Сторон в ходе выполнения обязательств по настоящему </w:t>
      </w:r>
      <w:r w:rsidR="00D84C28" w:rsidRPr="002479E6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="00662BA2" w:rsidRPr="002479E6">
        <w:rPr>
          <w:rFonts w:ascii="Times New Roman" w:hAnsi="Times New Roman" w:cs="Times New Roman"/>
          <w:sz w:val="24"/>
          <w:szCs w:val="24"/>
          <w:lang w:val="ru-RU"/>
        </w:rPr>
        <w:t>, а также информация о состоянии финансово-хозяйственной деятельности или имущества любой из</w:t>
      </w:r>
      <w:r w:rsidR="00662BA2" w:rsidRPr="002479E6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662BA2" w:rsidRPr="002479E6">
        <w:rPr>
          <w:rFonts w:ascii="Times New Roman" w:hAnsi="Times New Roman" w:cs="Times New Roman"/>
          <w:sz w:val="24"/>
          <w:szCs w:val="24"/>
          <w:lang w:val="ru-RU"/>
        </w:rPr>
        <w:t>Сторон.</w:t>
      </w:r>
    </w:p>
    <w:p w14:paraId="0FB1EDE6" w14:textId="77777777" w:rsidR="00662BA2" w:rsidRPr="00D0689A" w:rsidRDefault="00662BA2" w:rsidP="00662BA2">
      <w:pPr>
        <w:pStyle w:val="a5"/>
        <w:numPr>
          <w:ilvl w:val="1"/>
          <w:numId w:val="7"/>
        </w:numPr>
        <w:tabs>
          <w:tab w:val="left" w:pos="83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Принятые Заказчиком и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обязательства по соблюдению конфиденциальности или неиспользованию информации, полученной в ходе оказания услуг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, не распространяются на общедоступную информацию или информацию, которая становится известна третьим сторонам не по вине Стороны, получившей соответствующую</w:t>
      </w:r>
      <w:r w:rsidRPr="00FA4660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информацию.</w:t>
      </w:r>
    </w:p>
    <w:p w14:paraId="38003ABD" w14:textId="77777777" w:rsidR="00D0689A" w:rsidRPr="00FA4660" w:rsidRDefault="00D0689A" w:rsidP="00D0689A">
      <w:pPr>
        <w:pStyle w:val="a5"/>
        <w:tabs>
          <w:tab w:val="left" w:pos="831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2094B8" w14:textId="77777777" w:rsidR="00662BA2" w:rsidRPr="00FA4660" w:rsidRDefault="00662BA2" w:rsidP="00662BA2">
      <w:pPr>
        <w:pStyle w:val="a5"/>
        <w:numPr>
          <w:ilvl w:val="1"/>
          <w:numId w:val="7"/>
        </w:numPr>
        <w:tabs>
          <w:tab w:val="left" w:pos="62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Обязательства по обеспечению конфиденциальности информации, предусмотренные настоящим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, не распространяются на предоставление ин</w:t>
      </w:r>
      <w:r w:rsidR="007E4C8F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формации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7E4C8F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тех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случаях,</w:t>
      </w:r>
      <w:r w:rsidR="007E4C8F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когда аудитор обязан это сделать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4C8F" w:rsidRPr="00FA4660">
        <w:rPr>
          <w:rFonts w:ascii="Times New Roman" w:hAnsi="Times New Roman" w:cs="Times New Roman"/>
          <w:sz w:val="24"/>
          <w:szCs w:val="24"/>
          <w:lang w:val="ru-RU"/>
        </w:rPr>
        <w:t>согласно законодательству</w:t>
      </w:r>
      <w:r w:rsidR="001676F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E4C8F" w:rsidRPr="00FA4660">
        <w:rPr>
          <w:rFonts w:ascii="Times New Roman" w:hAnsi="Times New Roman" w:cs="Times New Roman"/>
          <w:sz w:val="24"/>
          <w:szCs w:val="24"/>
          <w:lang w:val="ru-RU"/>
        </w:rPr>
        <w:t>Кодексу</w:t>
      </w:r>
      <w:r w:rsidR="001676F0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профессиональной этики аудиторов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F5F6AF" w14:textId="77777777" w:rsidR="00662BA2" w:rsidRPr="00FA4660" w:rsidRDefault="00FA4660" w:rsidP="00662BA2">
      <w:pPr>
        <w:pStyle w:val="a5"/>
        <w:numPr>
          <w:ilvl w:val="1"/>
          <w:numId w:val="7"/>
        </w:numPr>
        <w:tabs>
          <w:tab w:val="left" w:pos="65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имеет право снимать копии с документации Заказчика, когда это необходимо для оказания услуг, и сохранять у себя копии, разумно необходимые для подтверждения факта оказания услуг и/или обоснования сделанных выводов, либо в случаях, предусмотренных применимыми профессиональными стандартами и</w:t>
      </w:r>
      <w:r w:rsidR="00662BA2" w:rsidRPr="00FA4660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инструкциями.</w:t>
      </w:r>
    </w:p>
    <w:p w14:paraId="03059F5A" w14:textId="77777777" w:rsidR="00662BA2" w:rsidRPr="00FA4660" w:rsidRDefault="00662BA2" w:rsidP="00662BA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BEE04B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9. Расторжение и прекращение </w:t>
      </w:r>
      <w:r w:rsidR="00D84C28">
        <w:rPr>
          <w:rFonts w:ascii="Times New Roman" w:hAnsi="Times New Roman" w:cs="Times New Roman"/>
          <w:b/>
          <w:sz w:val="24"/>
          <w:szCs w:val="24"/>
          <w:lang w:val="ru-RU"/>
        </w:rPr>
        <w:t>Договора</w:t>
      </w:r>
    </w:p>
    <w:p w14:paraId="32CCD0F8" w14:textId="77777777" w:rsidR="00662BA2" w:rsidRPr="00FA4660" w:rsidRDefault="00662BA2" w:rsidP="00662BA2">
      <w:pPr>
        <w:pStyle w:val="a5"/>
        <w:numPr>
          <w:ilvl w:val="1"/>
          <w:numId w:val="6"/>
        </w:numPr>
        <w:tabs>
          <w:tab w:val="left" w:pos="525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</w:t>
      </w:r>
      <w:proofErr w:type="gramStart"/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proofErr w:type="gram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</w:t>
      </w:r>
      <w:r w:rsidRPr="00FA4660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расторгнут в судебном порядке по требованию одной из Сторон при существенном нарушении настоящего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другой Стороной и в иных случаях, предусмотренных Гражданским кодексом Российской</w:t>
      </w:r>
      <w:r w:rsidRPr="00FA4660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14:paraId="767984CB" w14:textId="77777777" w:rsidR="00662BA2" w:rsidRPr="00FA4660" w:rsidRDefault="00662BA2" w:rsidP="00662BA2">
      <w:pPr>
        <w:pStyle w:val="a5"/>
        <w:numPr>
          <w:ilvl w:val="1"/>
          <w:numId w:val="6"/>
        </w:numPr>
        <w:tabs>
          <w:tab w:val="left" w:pos="525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Заказчик вправе отказаться от исполнения настоящего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при условии оплаты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фактически понесенных им</w:t>
      </w:r>
      <w:r w:rsidRPr="00FA466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расходов.</w:t>
      </w:r>
    </w:p>
    <w:p w14:paraId="2EE8639F" w14:textId="77777777" w:rsidR="00662BA2" w:rsidRPr="00FA4660" w:rsidRDefault="00FA4660" w:rsidP="00662BA2">
      <w:pPr>
        <w:pStyle w:val="a5"/>
        <w:numPr>
          <w:ilvl w:val="1"/>
          <w:numId w:val="6"/>
        </w:numPr>
        <w:tabs>
          <w:tab w:val="left" w:pos="53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вправе отказаться от исполнения обязательств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lastRenderedPageBreak/>
        <w:t>условии полного возмещения Заказчику</w:t>
      </w:r>
      <w:r w:rsidR="00662BA2" w:rsidRPr="00FA4660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убытков.</w:t>
      </w:r>
    </w:p>
    <w:p w14:paraId="2442989D" w14:textId="77777777" w:rsidR="00662BA2" w:rsidRPr="00FA4660" w:rsidRDefault="00662BA2" w:rsidP="00662BA2">
      <w:pPr>
        <w:pStyle w:val="a5"/>
        <w:numPr>
          <w:ilvl w:val="1"/>
          <w:numId w:val="6"/>
        </w:numPr>
        <w:tabs>
          <w:tab w:val="left" w:pos="53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случае расторжения настоящего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обязан вернуть предоставленные для исполнения настоящего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документы.</w:t>
      </w:r>
    </w:p>
    <w:p w14:paraId="29E58E50" w14:textId="77777777" w:rsidR="00662BA2" w:rsidRPr="00FA4660" w:rsidRDefault="00662BA2" w:rsidP="00662BA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914D48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10. Третьи лица</w:t>
      </w:r>
    </w:p>
    <w:p w14:paraId="36B00B63" w14:textId="77777777" w:rsidR="00662BA2" w:rsidRPr="00FA4660" w:rsidRDefault="00662BA2" w:rsidP="00662BA2">
      <w:pPr>
        <w:pStyle w:val="a5"/>
        <w:numPr>
          <w:ilvl w:val="1"/>
          <w:numId w:val="5"/>
        </w:numPr>
        <w:tabs>
          <w:tab w:val="left" w:pos="66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 создает и не ведет к возникновению, равно как и не имеет цели создать или привести к возникновению, каких-либо прав у третьих</w:t>
      </w:r>
      <w:r w:rsidRPr="00FA466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лиц.</w:t>
      </w:r>
    </w:p>
    <w:p w14:paraId="1AB19E9F" w14:textId="77777777" w:rsidR="00662BA2" w:rsidRPr="00FA4660" w:rsidRDefault="00662BA2" w:rsidP="00662BA2">
      <w:pPr>
        <w:pStyle w:val="a5"/>
        <w:numPr>
          <w:ilvl w:val="1"/>
          <w:numId w:val="5"/>
        </w:numPr>
        <w:tabs>
          <w:tab w:val="left" w:pos="662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Услуги, оказываемые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предназначены исключительно для Заказчика и не предназначены для использования в интересах третьей стороны. Ни одна из Сторон настоящего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 вправе передавать или каким-либо иным образом уступать свои права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третьим лицам без письменного согласия на это второй Стороны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1F0272" w14:textId="77777777" w:rsidR="00662BA2" w:rsidRPr="00FA4660" w:rsidRDefault="00FA4660" w:rsidP="00662BA2">
      <w:pPr>
        <w:pStyle w:val="a5"/>
        <w:numPr>
          <w:ilvl w:val="1"/>
          <w:numId w:val="5"/>
        </w:numPr>
        <w:tabs>
          <w:tab w:val="left" w:pos="65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вправе привлекать субподрядчиков для оказания содействия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Аудитору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при оказании услуг. В случае</w:t>
      </w:r>
      <w:r w:rsidR="002479E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если указанные субподрядчики не являются аудиторскими организациями, входящими в одну сеть с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то прежде чем обращаться к их услугам,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должен получить письменное согласие Заказчика, при этом Заказчик не должен без веских оснований отказывать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Аудитору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в выдаче такого согласия или задерживать его выдачу. В случае привлечения субподрядчиков в соответствии с условиями настоящего пункта их работа будет считаться частью услуг, за которую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несет ответственность для любых целей по условиям настоящего</w:t>
      </w:r>
      <w:r w:rsidR="00662BA2" w:rsidRPr="00FA4660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662BA2"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AD8A3B" w14:textId="77777777" w:rsidR="00662BA2" w:rsidRPr="00FA4660" w:rsidRDefault="00662BA2" w:rsidP="00662BA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9CE9D4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11. Обстоятельства, не зависящие от воли Сторон</w:t>
      </w:r>
    </w:p>
    <w:p w14:paraId="17F59DED" w14:textId="77777777" w:rsidR="00662BA2" w:rsidRPr="00FA4660" w:rsidRDefault="00662BA2" w:rsidP="00662BA2">
      <w:pPr>
        <w:pStyle w:val="a5"/>
        <w:numPr>
          <w:ilvl w:val="1"/>
          <w:numId w:val="4"/>
        </w:numPr>
        <w:tabs>
          <w:tab w:val="left" w:pos="68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Сторона, не исполнившая или ненадлежащим образом исполнившая обязательства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, не несет ответственности, если докажет, что надлежащее исполнение оказалось невозможным вследствие возникновения обстоятельств непреодолимой силы (форс-мажор).</w:t>
      </w:r>
    </w:p>
    <w:p w14:paraId="44B85900" w14:textId="77777777" w:rsidR="00662BA2" w:rsidRPr="00FA4660" w:rsidRDefault="00662BA2" w:rsidP="00662BA2">
      <w:pPr>
        <w:pStyle w:val="a5"/>
        <w:numPr>
          <w:ilvl w:val="1"/>
          <w:numId w:val="4"/>
        </w:numPr>
        <w:tabs>
          <w:tab w:val="left" w:pos="717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Под обстоятельствами непреодолимой силы (форс-мажор) подразумеваются: войны, наводнения, пожары, землетрясения и прочие стихийные бедствия, забастовки,</w:t>
      </w:r>
      <w:r w:rsidRPr="00FA4660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действующего законодательства или любые другие обстоятельства, на которые затронутая ими Сторона не может реально воздействовать и которые она не могла разумно предвидеть, и при этом они не позволяют исполнить обязательства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, и возникновение которых не явилось прямым или косвенным результатом действия или бездействия одной из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Сторон.</w:t>
      </w:r>
    </w:p>
    <w:p w14:paraId="6F3B2EE9" w14:textId="77777777" w:rsidR="00662BA2" w:rsidRPr="00FA4660" w:rsidRDefault="00662BA2" w:rsidP="00662BA2">
      <w:pPr>
        <w:pStyle w:val="a5"/>
        <w:numPr>
          <w:ilvl w:val="1"/>
          <w:numId w:val="4"/>
        </w:numPr>
        <w:tabs>
          <w:tab w:val="left" w:pos="657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Сторона, не исполняющая обязательства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в силу возникновения обстоятельств непреодолимой силы, обязана в течение 5 рабочих дней с момента наступления подобных обстоятельств, проинформировать об этом другую Сторону в письменной форме. Такая информация должна содержать данные о характере обстоятельств непреодолимой силы, а также, по возможности, оценку их влияния на исполнение и возможный срок исполнения обязательств.</w:t>
      </w:r>
    </w:p>
    <w:p w14:paraId="4C839FA6" w14:textId="77777777" w:rsidR="00662BA2" w:rsidRPr="00FA4660" w:rsidRDefault="00662BA2" w:rsidP="00662BA2">
      <w:pPr>
        <w:pStyle w:val="a5"/>
        <w:numPr>
          <w:ilvl w:val="1"/>
          <w:numId w:val="4"/>
        </w:numPr>
        <w:tabs>
          <w:tab w:val="left" w:pos="735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>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срока, в который предполагается исполнить обязательства по настоящему</w:t>
      </w:r>
      <w:r w:rsidRPr="00FA4660">
        <w:rPr>
          <w:rFonts w:ascii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9078A5" w14:textId="77777777" w:rsidR="00662BA2" w:rsidRPr="00FA4660" w:rsidRDefault="00662BA2" w:rsidP="00662BA2">
      <w:pPr>
        <w:pStyle w:val="a5"/>
        <w:numPr>
          <w:ilvl w:val="1"/>
          <w:numId w:val="4"/>
        </w:numPr>
        <w:tabs>
          <w:tab w:val="left" w:pos="792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случае возникновения обстоятельств непреодолимой силы срок исполнения обязательств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продлевается на срок действия обстоятельств непреодолимой силы и их</w:t>
      </w:r>
      <w:r w:rsidRPr="00FA466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последствий.</w:t>
      </w:r>
    </w:p>
    <w:p w14:paraId="71714DDF" w14:textId="77777777" w:rsidR="00662BA2" w:rsidRPr="00FA4660" w:rsidRDefault="00662BA2" w:rsidP="00662BA2">
      <w:pPr>
        <w:pStyle w:val="a5"/>
        <w:numPr>
          <w:ilvl w:val="1"/>
          <w:numId w:val="4"/>
        </w:numPr>
        <w:tabs>
          <w:tab w:val="left" w:pos="66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том случае, если обстоятельства непреодолимой силы препятствуют одной из Сторон выполнить ее обязательства в течение срока, превышающего 3 месяца, или если после их наступления выяснится, что они будут длиться более 3 месяцев,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или прекращения его</w:t>
      </w:r>
      <w:r w:rsidRPr="00FA466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действия.</w:t>
      </w:r>
    </w:p>
    <w:p w14:paraId="066688FA" w14:textId="77777777" w:rsidR="00757C1C" w:rsidRPr="00FA4660" w:rsidRDefault="00757C1C" w:rsidP="00662BA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A1966B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12. Прочие положения</w:t>
      </w:r>
    </w:p>
    <w:p w14:paraId="47874688" w14:textId="302C28F9" w:rsidR="00662BA2" w:rsidRPr="00FA4660" w:rsidRDefault="00662BA2" w:rsidP="00662BA2">
      <w:pPr>
        <w:pStyle w:val="a5"/>
        <w:numPr>
          <w:ilvl w:val="1"/>
          <w:numId w:val="3"/>
        </w:numPr>
        <w:tabs>
          <w:tab w:val="left" w:pos="74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Заказчик обязуется не ссылаться на </w:t>
      </w:r>
      <w:proofErr w:type="gramStart"/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proofErr w:type="gram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ни в </w:t>
      </w:r>
      <w:proofErr w:type="gramStart"/>
      <w:r w:rsidRPr="00FA4660">
        <w:rPr>
          <w:rFonts w:ascii="Times New Roman" w:hAnsi="Times New Roman" w:cs="Times New Roman"/>
          <w:sz w:val="24"/>
          <w:szCs w:val="24"/>
          <w:lang w:val="ru-RU"/>
        </w:rPr>
        <w:t>каких</w:t>
      </w:r>
      <w:proofErr w:type="gram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материалах, кроме бухгалтерской  отчетности Заказчика (аудит которой провел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), без предварительного письменного согласия</w:t>
      </w:r>
      <w:r w:rsidRPr="00FA466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A9B23D" w14:textId="0B5125B5" w:rsidR="00662BA2" w:rsidRPr="00FA4660" w:rsidRDefault="00662BA2" w:rsidP="00662BA2">
      <w:pPr>
        <w:pStyle w:val="a5"/>
        <w:numPr>
          <w:ilvl w:val="1"/>
          <w:numId w:val="3"/>
        </w:numPr>
        <w:tabs>
          <w:tab w:val="left" w:pos="934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Окончательным вариантом </w:t>
      </w:r>
      <w:proofErr w:type="spellStart"/>
      <w:r w:rsidRPr="00FA4660">
        <w:rPr>
          <w:rFonts w:ascii="Times New Roman" w:hAnsi="Times New Roman" w:cs="Times New Roman"/>
          <w:sz w:val="24"/>
          <w:szCs w:val="24"/>
          <w:lang w:val="ru-RU"/>
        </w:rPr>
        <w:t>проаудированной</w:t>
      </w:r>
      <w:proofErr w:type="spell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бухгалтерской  отчетности будет та бухгалтерская  отчетность, к которой относится аудиторское заключение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с оригиналом собственноручной подписи уполномоченного представителя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не будет нести ответственности или обязательств за ошибки или неточности, которые могут возникнуть при воспроизведении указанной бухгалтерской  отчетности в любой форме или на любом</w:t>
      </w:r>
      <w:r w:rsidRPr="00FA466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носителе.</w:t>
      </w:r>
    </w:p>
    <w:p w14:paraId="2827980B" w14:textId="48DAB21D" w:rsidR="00662BA2" w:rsidRPr="00FA4660" w:rsidRDefault="00662BA2" w:rsidP="00662BA2">
      <w:pPr>
        <w:pStyle w:val="a5"/>
        <w:numPr>
          <w:ilvl w:val="1"/>
          <w:numId w:val="3"/>
        </w:numPr>
        <w:tabs>
          <w:tab w:val="left" w:pos="70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Заказчик имеет право опубликовать и/или распространить документ, который может включать, помимо </w:t>
      </w:r>
      <w:proofErr w:type="spellStart"/>
      <w:r w:rsidRPr="00FA4660">
        <w:rPr>
          <w:rFonts w:ascii="Times New Roman" w:hAnsi="Times New Roman" w:cs="Times New Roman"/>
          <w:sz w:val="24"/>
          <w:szCs w:val="24"/>
          <w:lang w:val="ru-RU"/>
        </w:rPr>
        <w:t>проаудированной</w:t>
      </w:r>
      <w:proofErr w:type="spell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бухгалтерской  отчетности Заказчика и выданного по ней аудиторского заключения, прочую информацию, например, отчет руководства или Совета Директоров, финансовый обзор или финансовые показатели, данные о занятости, планируемые капитальные расходы, аналитические коэффициенты, имена должностных лиц, выборочные квартальные данные и другую информацию.</w:t>
      </w:r>
      <w:proofErr w:type="gram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Заказчик обязуется не опубликовывать и не распространять указанный документ, включающий </w:t>
      </w:r>
      <w:proofErr w:type="spellStart"/>
      <w:r w:rsidRPr="00FA4660">
        <w:rPr>
          <w:rFonts w:ascii="Times New Roman" w:hAnsi="Times New Roman" w:cs="Times New Roman"/>
          <w:sz w:val="24"/>
          <w:szCs w:val="24"/>
          <w:lang w:val="ru-RU"/>
        </w:rPr>
        <w:t>проаудированную</w:t>
      </w:r>
      <w:proofErr w:type="spell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бухгалтерскую  отчетность Заказчика и выданное по ней аудиторское заключение, без предварительного письменного согласия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обязуется исключить необоснованные задержки или необоснованный отказ от предоставления такого согласия. </w:t>
      </w:r>
      <w:proofErr w:type="gramStart"/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имеет право не давать своего согласия на опубликование и/или распространение в том случае, если </w:t>
      </w:r>
      <w:proofErr w:type="spellStart"/>
      <w:r w:rsidRPr="00FA4660">
        <w:rPr>
          <w:rFonts w:ascii="Times New Roman" w:hAnsi="Times New Roman" w:cs="Times New Roman"/>
          <w:sz w:val="24"/>
          <w:szCs w:val="24"/>
          <w:lang w:val="ru-RU"/>
        </w:rPr>
        <w:t>проаудированная</w:t>
      </w:r>
      <w:proofErr w:type="spell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бухгалтерская  отчетность Заказчика и выданное по ней аудиторское заключение будут публиковаться или распространяться ненадлежащим образом, или если прочая информация в указанном документе Заказчика, по результатам ознакомления с ней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, будет содержать</w:t>
      </w:r>
      <w:r w:rsidRPr="00FA4660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существенные несоответствия с </w:t>
      </w:r>
      <w:proofErr w:type="spellStart"/>
      <w:r w:rsidRPr="00FA4660">
        <w:rPr>
          <w:rFonts w:ascii="Times New Roman" w:hAnsi="Times New Roman" w:cs="Times New Roman"/>
          <w:sz w:val="24"/>
          <w:szCs w:val="24"/>
          <w:lang w:val="ru-RU"/>
        </w:rPr>
        <w:t>проаудированной</w:t>
      </w:r>
      <w:proofErr w:type="spellEnd"/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бухгалтерской  отчетностью </w:t>
      </w:r>
      <w:proofErr w:type="spellStart"/>
      <w:r w:rsidRPr="00FA4660">
        <w:rPr>
          <w:rFonts w:ascii="Times New Roman" w:hAnsi="Times New Roman" w:cs="Times New Roman"/>
          <w:sz w:val="24"/>
          <w:szCs w:val="24"/>
        </w:rPr>
        <w:t>Заказчика</w:t>
      </w:r>
      <w:proofErr w:type="spellEnd"/>
      <w:r w:rsidRPr="00FA4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66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A4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660">
        <w:rPr>
          <w:rFonts w:ascii="Times New Roman" w:hAnsi="Times New Roman" w:cs="Times New Roman"/>
          <w:sz w:val="24"/>
          <w:szCs w:val="24"/>
        </w:rPr>
        <w:t>существенные</w:t>
      </w:r>
      <w:proofErr w:type="spellEnd"/>
      <w:r w:rsidRPr="00FA4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660">
        <w:rPr>
          <w:rFonts w:ascii="Times New Roman" w:hAnsi="Times New Roman" w:cs="Times New Roman"/>
          <w:sz w:val="24"/>
          <w:szCs w:val="24"/>
        </w:rPr>
        <w:t>искажения</w:t>
      </w:r>
      <w:proofErr w:type="spellEnd"/>
      <w:proofErr w:type="gramEnd"/>
      <w:r w:rsidRPr="00FA46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proofErr w:type="gramStart"/>
      <w:r w:rsidRPr="00FA4660">
        <w:rPr>
          <w:rFonts w:ascii="Times New Roman" w:hAnsi="Times New Roman" w:cs="Times New Roman"/>
          <w:sz w:val="24"/>
          <w:szCs w:val="24"/>
        </w:rPr>
        <w:t>фактов</w:t>
      </w:r>
      <w:proofErr w:type="spellEnd"/>
      <w:proofErr w:type="gramEnd"/>
      <w:r w:rsidRPr="00FA4660">
        <w:rPr>
          <w:rFonts w:ascii="Times New Roman" w:hAnsi="Times New Roman" w:cs="Times New Roman"/>
          <w:sz w:val="24"/>
          <w:szCs w:val="24"/>
        </w:rPr>
        <w:t>.</w:t>
      </w:r>
    </w:p>
    <w:p w14:paraId="12009539" w14:textId="77777777" w:rsidR="00662BA2" w:rsidRPr="00FA4660" w:rsidRDefault="00662BA2" w:rsidP="00662BA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95A2A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13. Уведомления</w:t>
      </w:r>
    </w:p>
    <w:p w14:paraId="5979451A" w14:textId="77777777" w:rsidR="00662BA2" w:rsidRPr="00FA4660" w:rsidRDefault="00662BA2" w:rsidP="00662BA2">
      <w:pPr>
        <w:pStyle w:val="a5"/>
        <w:numPr>
          <w:ilvl w:val="1"/>
          <w:numId w:val="2"/>
        </w:numPr>
        <w:tabs>
          <w:tab w:val="left" w:pos="717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Все уведомления в отношении настоящего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связанные с его изменением или расторжением, должны направляться в письменной форме. Любое уведомление, направляемое одной из Сторон другой Стороне, имеет юридическую силу только в том случае, если оно направлено по адресу, указанному в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Договоре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. Уведомление может быть вручено лично или направлено заказным письмом и будет считаться</w:t>
      </w:r>
      <w:r w:rsidRPr="00FA4660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полученным:</w:t>
      </w:r>
    </w:p>
    <w:p w14:paraId="1C5CD1EF" w14:textId="77777777" w:rsidR="00662BA2" w:rsidRPr="00FA4660" w:rsidRDefault="00662BA2" w:rsidP="00662BA2">
      <w:pPr>
        <w:pStyle w:val="a5"/>
        <w:numPr>
          <w:ilvl w:val="2"/>
          <w:numId w:val="2"/>
        </w:numPr>
        <w:tabs>
          <w:tab w:val="left" w:pos="825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при вручении лично – на дату</w:t>
      </w:r>
      <w:r w:rsidRPr="00FA4660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вручения;</w:t>
      </w:r>
    </w:p>
    <w:p w14:paraId="2FEE8F59" w14:textId="77777777" w:rsidR="00662BA2" w:rsidRPr="00FA4660" w:rsidRDefault="00662BA2" w:rsidP="00662BA2">
      <w:pPr>
        <w:pStyle w:val="a5"/>
        <w:numPr>
          <w:ilvl w:val="2"/>
          <w:numId w:val="2"/>
        </w:numPr>
        <w:tabs>
          <w:tab w:val="left" w:pos="84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при отправке заказным письмом – на дату, указанную в квитанции, подтверждающей доставку</w:t>
      </w:r>
      <w:r w:rsidRPr="00FA466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соответствующего</w:t>
      </w:r>
      <w:r w:rsidRPr="00FA466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почтового</w:t>
      </w:r>
      <w:r w:rsidRPr="00FA466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отправления</w:t>
      </w:r>
      <w:r w:rsidRPr="00FA466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организацией</w:t>
      </w:r>
      <w:r w:rsidRPr="00FA4660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A4660">
        <w:rPr>
          <w:rFonts w:ascii="Times New Roman" w:eastAsia="Times New Roman" w:hAnsi="Times New Roman" w:cs="Times New Roman"/>
          <w:sz w:val="24"/>
          <w:szCs w:val="24"/>
          <w:lang w:val="ru-RU"/>
        </w:rPr>
        <w:t>связи.</w:t>
      </w:r>
    </w:p>
    <w:p w14:paraId="6DFE14C8" w14:textId="77777777" w:rsidR="00662BA2" w:rsidRPr="00FA4660" w:rsidRDefault="00662BA2" w:rsidP="00662BA2">
      <w:pPr>
        <w:pStyle w:val="a5"/>
        <w:numPr>
          <w:ilvl w:val="1"/>
          <w:numId w:val="2"/>
        </w:numPr>
        <w:tabs>
          <w:tab w:val="left" w:pos="717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Стороны вправе осуществлять обмен информацией и документами, вести рабочую переписку по вопросам, связанным с исполнением настоящего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, направлять результаты услуг, акты об оказании услуг и иные документы, касающиеся настоящего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, с помощью корпоративных средств электронной и телефонной связи. Стороны обязуются отправлять электронные сообщения только путем использования принадлежащих им корпоративных</w:t>
      </w:r>
      <w:r w:rsidRPr="00FA4660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доменов.</w:t>
      </w:r>
    </w:p>
    <w:p w14:paraId="375A3B90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14. Применимое право и порядок разрешения споров</w:t>
      </w:r>
    </w:p>
    <w:p w14:paraId="2C61068E" w14:textId="77777777" w:rsidR="00662BA2" w:rsidRPr="00FA4660" w:rsidRDefault="00662BA2" w:rsidP="00662BA2">
      <w:pPr>
        <w:pStyle w:val="a3"/>
        <w:ind w:left="0" w:firstLine="720"/>
        <w:jc w:val="both"/>
        <w:rPr>
          <w:rFonts w:cs="Times New Roman"/>
          <w:lang w:val="ru-RU"/>
        </w:rPr>
      </w:pPr>
      <w:r w:rsidRPr="00FA4660">
        <w:rPr>
          <w:rFonts w:cs="Times New Roman"/>
          <w:lang w:val="ru-RU"/>
        </w:rPr>
        <w:t xml:space="preserve">14.1 Настоящий </w:t>
      </w:r>
      <w:r w:rsidR="00D84C28">
        <w:rPr>
          <w:rFonts w:cs="Times New Roman"/>
          <w:lang w:val="ru-RU"/>
        </w:rPr>
        <w:t>Договор</w:t>
      </w:r>
      <w:r w:rsidRPr="00FA4660">
        <w:rPr>
          <w:rFonts w:cs="Times New Roman"/>
          <w:lang w:val="ru-RU"/>
        </w:rPr>
        <w:t xml:space="preserve"> подлежит толкованию, исполнению и регулированию в соответствии с законодательством Российской</w:t>
      </w:r>
      <w:r w:rsidRPr="00FA4660">
        <w:rPr>
          <w:rFonts w:cs="Times New Roman"/>
          <w:spacing w:val="-17"/>
          <w:lang w:val="ru-RU"/>
        </w:rPr>
        <w:t xml:space="preserve"> </w:t>
      </w:r>
      <w:r w:rsidRPr="00FA4660">
        <w:rPr>
          <w:rFonts w:cs="Times New Roman"/>
          <w:lang w:val="ru-RU"/>
        </w:rPr>
        <w:t>Федерации.</w:t>
      </w:r>
    </w:p>
    <w:p w14:paraId="2145471C" w14:textId="77777777" w:rsidR="00662BA2" w:rsidRPr="00FA4660" w:rsidRDefault="00662BA2" w:rsidP="00662BA2">
      <w:pPr>
        <w:pStyle w:val="a3"/>
        <w:ind w:left="0" w:firstLine="720"/>
        <w:jc w:val="both"/>
        <w:rPr>
          <w:rFonts w:cs="Times New Roman"/>
          <w:lang w:val="ru-RU"/>
        </w:rPr>
      </w:pPr>
      <w:r w:rsidRPr="00FA4660">
        <w:rPr>
          <w:rFonts w:cs="Times New Roman"/>
          <w:lang w:val="ru-RU"/>
        </w:rPr>
        <w:t xml:space="preserve">14.2. Споры, возникающие при исполнении настоящего </w:t>
      </w:r>
      <w:r w:rsidR="00D84C28">
        <w:rPr>
          <w:rFonts w:cs="Times New Roman"/>
          <w:lang w:val="ru-RU"/>
        </w:rPr>
        <w:t>Договора</w:t>
      </w:r>
      <w:r w:rsidRPr="00FA4660">
        <w:rPr>
          <w:rFonts w:cs="Times New Roman"/>
          <w:lang w:val="ru-RU"/>
        </w:rPr>
        <w:t>, разрешаются путем переговоров, а при невозможности достичь соглашения в течение [</w:t>
      </w:r>
      <w:r w:rsidRPr="00FA4660">
        <w:rPr>
          <w:rFonts w:cs="Times New Roman"/>
          <w:i/>
          <w:lang w:val="ru-RU"/>
        </w:rPr>
        <w:t>1</w:t>
      </w:r>
      <w:r w:rsidRPr="00FA4660">
        <w:rPr>
          <w:rFonts w:cs="Times New Roman"/>
          <w:lang w:val="ru-RU"/>
        </w:rPr>
        <w:t>] месяца с момента получения одной из Сторон предложения другой Стороны об урегулировании спора – в судебном порядке по месту нахождения</w:t>
      </w:r>
      <w:r w:rsidRPr="00FA4660">
        <w:rPr>
          <w:rFonts w:cs="Times New Roman"/>
          <w:spacing w:val="-15"/>
          <w:lang w:val="ru-RU"/>
        </w:rPr>
        <w:t xml:space="preserve"> </w:t>
      </w:r>
      <w:r w:rsidRPr="00FA4660">
        <w:rPr>
          <w:rFonts w:cs="Times New Roman"/>
          <w:lang w:val="ru-RU"/>
        </w:rPr>
        <w:t>ответчика.</w:t>
      </w:r>
    </w:p>
    <w:p w14:paraId="79C5C89F" w14:textId="77777777" w:rsidR="00662BA2" w:rsidRPr="00FA4660" w:rsidRDefault="00662BA2" w:rsidP="00662BA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AE7898" w14:textId="77777777" w:rsidR="00662BA2" w:rsidRPr="00FA4660" w:rsidRDefault="00662BA2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15. Заключительные положения</w:t>
      </w:r>
    </w:p>
    <w:p w14:paraId="29475F78" w14:textId="77777777" w:rsidR="00662BA2" w:rsidRPr="00FA4660" w:rsidRDefault="00662BA2" w:rsidP="00662BA2">
      <w:pPr>
        <w:pStyle w:val="a5"/>
        <w:numPr>
          <w:ilvl w:val="1"/>
          <w:numId w:val="1"/>
        </w:numPr>
        <w:tabs>
          <w:tab w:val="left" w:pos="70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 полное соглашение и понимание между Сторонами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настоящего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относительно предоставляемых услуг. Любые изменения, дополнения или корректировки отношений Сторон по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должны быть совершены только в письменной форме, подписаны уполномоченным представителем каждой из Сторон и будут иметь силу лишь при наличии в них прямой ссылки на настоящий</w:t>
      </w:r>
      <w:r w:rsidRPr="00FA4660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265A15" w14:textId="77777777" w:rsidR="00662BA2" w:rsidRPr="00FA4660" w:rsidRDefault="00662BA2" w:rsidP="00662BA2">
      <w:pPr>
        <w:pStyle w:val="a5"/>
        <w:numPr>
          <w:ilvl w:val="1"/>
          <w:numId w:val="1"/>
        </w:numPr>
        <w:tabs>
          <w:tab w:val="left" w:pos="717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заменяет собой все предыдущие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Договоре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нности и соглашения между Сторонами, касающиеся их взаимоотношений в связи с настоящим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(любые такие предыдущие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Договоре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нности и соглашения перестают быть действительными и теряют силу).</w:t>
      </w:r>
    </w:p>
    <w:p w14:paraId="045AA928" w14:textId="77777777" w:rsidR="00662BA2" w:rsidRPr="00FA4660" w:rsidRDefault="00662BA2" w:rsidP="00662BA2">
      <w:pPr>
        <w:pStyle w:val="a5"/>
        <w:numPr>
          <w:ilvl w:val="1"/>
          <w:numId w:val="1"/>
        </w:numPr>
        <w:tabs>
          <w:tab w:val="left" w:pos="767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По соглашению Сторон </w:t>
      </w:r>
      <w:r w:rsidR="00FA4660">
        <w:rPr>
          <w:rFonts w:ascii="Times New Roman" w:hAnsi="Times New Roman" w:cs="Times New Roman"/>
          <w:sz w:val="24"/>
          <w:szCs w:val="24"/>
          <w:lang w:val="ru-RU"/>
        </w:rPr>
        <w:t>Аудитор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может оказывать дополнительные услуги, связанные с предметом настоящего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. Такое соглашение должно быть оформлено либо в виде отдельного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либо в виде дополнительного соглашения к настоящему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, которое должно содержать перечень дополнительных услуг, порядок, сроки их оказания и размер вознаграждения за оказание дополнительных</w:t>
      </w:r>
      <w:r w:rsidRPr="00FA4660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услуг.</w:t>
      </w:r>
    </w:p>
    <w:p w14:paraId="2518089F" w14:textId="77777777" w:rsidR="00662BA2" w:rsidRPr="00FA4660" w:rsidRDefault="00662BA2" w:rsidP="00662BA2">
      <w:pPr>
        <w:pStyle w:val="a5"/>
        <w:numPr>
          <w:ilvl w:val="1"/>
          <w:numId w:val="1"/>
        </w:numPr>
        <w:tabs>
          <w:tab w:val="left" w:pos="813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 случае изменения реквизитов какой-либо из Сторон настоящего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, она обязана уведомить вторую Сторону об этих изменениях в трехдневный</w:t>
      </w:r>
      <w:r w:rsidRPr="00FA4660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срок.</w:t>
      </w:r>
    </w:p>
    <w:p w14:paraId="260F923B" w14:textId="77777777" w:rsidR="00662BA2" w:rsidRPr="00FA4660" w:rsidRDefault="00662BA2" w:rsidP="00662BA2">
      <w:pPr>
        <w:pStyle w:val="a5"/>
        <w:numPr>
          <w:ilvl w:val="1"/>
          <w:numId w:val="1"/>
        </w:numPr>
        <w:tabs>
          <w:tab w:val="left" w:pos="813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Во всем, что не урегулировано настоящим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Договором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, стороны руководствуются действующим законодательством Российской</w:t>
      </w:r>
      <w:r w:rsidRPr="00FA466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14:paraId="3E69AC70" w14:textId="77777777" w:rsidR="00662BA2" w:rsidRPr="00FA4660" w:rsidRDefault="00662BA2" w:rsidP="00662BA2">
      <w:pPr>
        <w:pStyle w:val="a5"/>
        <w:numPr>
          <w:ilvl w:val="1"/>
          <w:numId w:val="1"/>
        </w:numPr>
        <w:tabs>
          <w:tab w:val="left" w:pos="65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</w:t>
      </w:r>
      <w:r w:rsidR="00D84C2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 xml:space="preserve"> заключен в двух экземплярах, имеющих равную юридическую силу, по одному для каждой</w:t>
      </w:r>
      <w:r w:rsidRPr="00FA4660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FA4660">
        <w:rPr>
          <w:rFonts w:ascii="Times New Roman" w:hAnsi="Times New Roman" w:cs="Times New Roman"/>
          <w:sz w:val="24"/>
          <w:szCs w:val="24"/>
          <w:lang w:val="ru-RU"/>
        </w:rPr>
        <w:t>Стороны.</w:t>
      </w:r>
    </w:p>
    <w:p w14:paraId="770917B4" w14:textId="77777777" w:rsidR="00662BA2" w:rsidRPr="00FA4660" w:rsidRDefault="00F667A7" w:rsidP="00662B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660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662BA2" w:rsidRPr="00FA4660">
        <w:rPr>
          <w:rFonts w:ascii="Times New Roman" w:hAnsi="Times New Roman" w:cs="Times New Roman"/>
          <w:b/>
          <w:sz w:val="24"/>
          <w:szCs w:val="24"/>
          <w:lang w:val="ru-RU"/>
        </w:rPr>
        <w:t>еквизиты и подписи Сторон</w:t>
      </w:r>
    </w:p>
    <w:p w14:paraId="32DF5E7C" w14:textId="77777777" w:rsidR="00662BA2" w:rsidRPr="00FA4660" w:rsidRDefault="00662BA2" w:rsidP="00662BA2">
      <w:pPr>
        <w:pStyle w:val="1"/>
        <w:ind w:left="0" w:firstLine="720"/>
        <w:jc w:val="both"/>
        <w:rPr>
          <w:rFonts w:cs="Times New Roman"/>
          <w:lang w:val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1"/>
        <w:gridCol w:w="5142"/>
      </w:tblGrid>
      <w:tr w:rsidR="00662BA2" w:rsidRPr="00FA4660" w14:paraId="49886739" w14:textId="77777777" w:rsidTr="00FA4660">
        <w:trPr>
          <w:trHeight w:val="340"/>
        </w:trPr>
        <w:tc>
          <w:tcPr>
            <w:tcW w:w="2500" w:type="pct"/>
          </w:tcPr>
          <w:p w14:paraId="3E388BE5" w14:textId="77777777" w:rsidR="00662BA2" w:rsidRPr="00FA4660" w:rsidRDefault="00662BA2" w:rsidP="00FA46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46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Заказчик: </w:t>
            </w:r>
            <w:r w:rsidRPr="00FA4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Pr="00FA46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наименование</w:t>
            </w:r>
            <w:r w:rsidRPr="00FA4660">
              <w:rPr>
                <w:rFonts w:ascii="Times New Roman" w:hAnsi="Times New Roman" w:cs="Times New Roman"/>
                <w:i/>
                <w:spacing w:val="-20"/>
                <w:sz w:val="24"/>
                <w:szCs w:val="24"/>
                <w:lang w:val="ru-RU"/>
              </w:rPr>
              <w:t xml:space="preserve"> </w:t>
            </w:r>
            <w:r w:rsidRPr="00FA46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A4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2500" w:type="pct"/>
          </w:tcPr>
          <w:p w14:paraId="1A5BA9A9" w14:textId="37642B28" w:rsidR="00662BA2" w:rsidRPr="00FA4660" w:rsidRDefault="00FA4660" w:rsidP="00632792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>
              <w:rPr>
                <w:rFonts w:cs="Times New Roman"/>
                <w:lang w:val="ru-RU"/>
              </w:rPr>
              <w:t>Аудитор</w:t>
            </w:r>
            <w:r w:rsidR="00632792">
              <w:rPr>
                <w:rFonts w:cs="Times New Roman"/>
                <w:lang w:val="ru-RU"/>
              </w:rPr>
              <w:t>: ООО АФК</w:t>
            </w:r>
          </w:p>
        </w:tc>
      </w:tr>
      <w:tr w:rsidR="00632792" w:rsidRPr="00FA4660" w14:paraId="6A6F2262" w14:textId="77777777" w:rsidTr="00FA4660">
        <w:trPr>
          <w:trHeight w:val="340"/>
        </w:trPr>
        <w:tc>
          <w:tcPr>
            <w:tcW w:w="2500" w:type="pct"/>
          </w:tcPr>
          <w:p w14:paraId="10ECE3B4" w14:textId="77777777" w:rsidR="00632792" w:rsidRPr="00FA4660" w:rsidRDefault="00632792" w:rsidP="00FA4660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bookmarkStart w:id="0" w:name="_GoBack" w:colFirst="1" w:colLast="1"/>
            <w:r w:rsidRPr="00FA4660">
              <w:rPr>
                <w:rFonts w:cs="Times New Roman"/>
                <w:b w:val="0"/>
                <w:lang w:val="ru-RU"/>
              </w:rPr>
              <w:t>Адрес местонахождения:</w:t>
            </w:r>
          </w:p>
        </w:tc>
        <w:tc>
          <w:tcPr>
            <w:tcW w:w="2500" w:type="pct"/>
          </w:tcPr>
          <w:p w14:paraId="6AE83CBE" w14:textId="1FE30148" w:rsidR="00632792" w:rsidRPr="00632792" w:rsidRDefault="00632792" w:rsidP="00260A99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632792">
              <w:rPr>
                <w:b w:val="0"/>
              </w:rPr>
              <w:t xml:space="preserve">623704, г. </w:t>
            </w:r>
            <w:proofErr w:type="spellStart"/>
            <w:r w:rsidRPr="00632792">
              <w:rPr>
                <w:b w:val="0"/>
              </w:rPr>
              <w:t>Березовский</w:t>
            </w:r>
            <w:proofErr w:type="spellEnd"/>
            <w:r w:rsidRPr="00632792">
              <w:rPr>
                <w:b w:val="0"/>
              </w:rPr>
              <w:t xml:space="preserve">, </w:t>
            </w:r>
          </w:p>
        </w:tc>
      </w:tr>
      <w:tr w:rsidR="00632792" w:rsidRPr="00FA4660" w14:paraId="7E2C0B39" w14:textId="77777777" w:rsidTr="00FA4660">
        <w:trPr>
          <w:trHeight w:val="340"/>
        </w:trPr>
        <w:tc>
          <w:tcPr>
            <w:tcW w:w="2500" w:type="pct"/>
          </w:tcPr>
          <w:p w14:paraId="4486F007" w14:textId="77777777" w:rsidR="00632792" w:rsidRPr="00FA4660" w:rsidRDefault="00632792" w:rsidP="00FA4660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FA4660">
              <w:rPr>
                <w:rFonts w:cs="Times New Roman"/>
                <w:b w:val="0"/>
                <w:lang w:val="ru-RU"/>
              </w:rPr>
              <w:t>Почтовый адрес:</w:t>
            </w:r>
          </w:p>
        </w:tc>
        <w:tc>
          <w:tcPr>
            <w:tcW w:w="2500" w:type="pct"/>
          </w:tcPr>
          <w:p w14:paraId="07B32200" w14:textId="53C07625" w:rsidR="00632792" w:rsidRPr="00632792" w:rsidRDefault="00632792" w:rsidP="00260A99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proofErr w:type="spellStart"/>
            <w:proofErr w:type="gramStart"/>
            <w:r w:rsidRPr="00632792">
              <w:rPr>
                <w:b w:val="0"/>
              </w:rPr>
              <w:t>ул</w:t>
            </w:r>
            <w:proofErr w:type="spellEnd"/>
            <w:proofErr w:type="gramEnd"/>
            <w:r w:rsidRPr="00632792">
              <w:rPr>
                <w:b w:val="0"/>
              </w:rPr>
              <w:t>. Энергостроителей</w:t>
            </w:r>
            <w:proofErr w:type="gramStart"/>
            <w:r w:rsidRPr="00632792">
              <w:rPr>
                <w:b w:val="0"/>
              </w:rPr>
              <w:t>,4</w:t>
            </w:r>
            <w:proofErr w:type="gramEnd"/>
            <w:r w:rsidRPr="00632792">
              <w:rPr>
                <w:b w:val="0"/>
              </w:rPr>
              <w:t xml:space="preserve"> к.7</w:t>
            </w:r>
          </w:p>
        </w:tc>
      </w:tr>
      <w:tr w:rsidR="00632792" w:rsidRPr="00FA4660" w14:paraId="282D68FA" w14:textId="77777777" w:rsidTr="00FA4660">
        <w:trPr>
          <w:trHeight w:val="340"/>
        </w:trPr>
        <w:tc>
          <w:tcPr>
            <w:tcW w:w="2500" w:type="pct"/>
          </w:tcPr>
          <w:p w14:paraId="7AB796DE" w14:textId="77777777" w:rsidR="00632792" w:rsidRPr="00FA4660" w:rsidRDefault="00632792" w:rsidP="00FA4660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FA4660">
              <w:rPr>
                <w:rFonts w:cs="Times New Roman"/>
                <w:b w:val="0"/>
                <w:lang w:val="ru-RU"/>
              </w:rPr>
              <w:t>ИНН/КПП</w:t>
            </w:r>
          </w:p>
        </w:tc>
        <w:tc>
          <w:tcPr>
            <w:tcW w:w="2500" w:type="pct"/>
          </w:tcPr>
          <w:p w14:paraId="7023CAF1" w14:textId="11C4F2E3" w:rsidR="00632792" w:rsidRPr="00632792" w:rsidRDefault="00632792" w:rsidP="00260A99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632792">
              <w:rPr>
                <w:b w:val="0"/>
              </w:rPr>
              <w:t>ИНН/КПП 6671309655/667801001</w:t>
            </w:r>
          </w:p>
        </w:tc>
      </w:tr>
      <w:tr w:rsidR="00632792" w:rsidRPr="00FA4660" w14:paraId="0699AEC6" w14:textId="77777777" w:rsidTr="00FA4660">
        <w:trPr>
          <w:trHeight w:val="340"/>
        </w:trPr>
        <w:tc>
          <w:tcPr>
            <w:tcW w:w="2500" w:type="pct"/>
          </w:tcPr>
          <w:p w14:paraId="7121082C" w14:textId="77777777" w:rsidR="00632792" w:rsidRPr="00FA4660" w:rsidRDefault="00632792" w:rsidP="00FA4660">
            <w:pPr>
              <w:pStyle w:val="a3"/>
              <w:ind w:left="0"/>
              <w:jc w:val="both"/>
              <w:rPr>
                <w:rFonts w:cs="Times New Roman"/>
                <w:bCs/>
                <w:lang w:val="ru-RU"/>
              </w:rPr>
            </w:pPr>
            <w:r w:rsidRPr="00FA4660">
              <w:rPr>
                <w:rFonts w:cs="Times New Roman"/>
                <w:lang w:val="ru-RU"/>
              </w:rPr>
              <w:t>ОГРН</w:t>
            </w:r>
          </w:p>
        </w:tc>
        <w:tc>
          <w:tcPr>
            <w:tcW w:w="2500" w:type="pct"/>
          </w:tcPr>
          <w:p w14:paraId="1B437985" w14:textId="553D2E17" w:rsidR="00632792" w:rsidRPr="00632792" w:rsidRDefault="00632792" w:rsidP="00260A99">
            <w:pPr>
              <w:pStyle w:val="a3"/>
              <w:ind w:left="0"/>
              <w:jc w:val="both"/>
              <w:rPr>
                <w:rFonts w:cs="Times New Roman"/>
                <w:bCs/>
                <w:lang w:val="ru-RU"/>
              </w:rPr>
            </w:pPr>
            <w:r w:rsidRPr="00632792">
              <w:t>ОГРН 1106671001667</w:t>
            </w:r>
          </w:p>
        </w:tc>
      </w:tr>
      <w:tr w:rsidR="00632792" w:rsidRPr="00FA4660" w14:paraId="61B10673" w14:textId="77777777" w:rsidTr="00FA4660">
        <w:trPr>
          <w:trHeight w:val="340"/>
        </w:trPr>
        <w:tc>
          <w:tcPr>
            <w:tcW w:w="2500" w:type="pct"/>
          </w:tcPr>
          <w:p w14:paraId="50D29208" w14:textId="77777777" w:rsidR="00632792" w:rsidRPr="00FA4660" w:rsidRDefault="00632792" w:rsidP="00FA4660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FA4660">
              <w:rPr>
                <w:rFonts w:cs="Times New Roman"/>
                <w:b w:val="0"/>
                <w:lang w:val="ru-RU"/>
              </w:rPr>
              <w:t>Тел., факс</w:t>
            </w:r>
          </w:p>
        </w:tc>
        <w:tc>
          <w:tcPr>
            <w:tcW w:w="2500" w:type="pct"/>
          </w:tcPr>
          <w:p w14:paraId="39392E46" w14:textId="450AAC8D" w:rsidR="00632792" w:rsidRPr="00632792" w:rsidRDefault="00632792" w:rsidP="00260A99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proofErr w:type="spellStart"/>
            <w:r w:rsidRPr="00632792">
              <w:rPr>
                <w:b w:val="0"/>
              </w:rPr>
              <w:t>Тел</w:t>
            </w:r>
            <w:proofErr w:type="spellEnd"/>
            <w:r w:rsidRPr="00632792">
              <w:rPr>
                <w:b w:val="0"/>
              </w:rPr>
              <w:t>. 8 (912) 67-88-155</w:t>
            </w:r>
          </w:p>
        </w:tc>
      </w:tr>
      <w:tr w:rsidR="00632792" w:rsidRPr="00FA4660" w14:paraId="10BEE380" w14:textId="77777777" w:rsidTr="00FA4660">
        <w:trPr>
          <w:trHeight w:val="340"/>
        </w:trPr>
        <w:tc>
          <w:tcPr>
            <w:tcW w:w="2500" w:type="pct"/>
          </w:tcPr>
          <w:p w14:paraId="5F514D81" w14:textId="77777777" w:rsidR="00632792" w:rsidRPr="00FA4660" w:rsidRDefault="00632792" w:rsidP="00FA4660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FA4660">
              <w:rPr>
                <w:rFonts w:cs="Times New Roman"/>
                <w:b w:val="0"/>
              </w:rPr>
              <w:t>E</w:t>
            </w:r>
            <w:r w:rsidRPr="00FA4660">
              <w:rPr>
                <w:rFonts w:cs="Times New Roman"/>
                <w:b w:val="0"/>
                <w:lang w:val="ru-RU"/>
              </w:rPr>
              <w:t>-</w:t>
            </w:r>
            <w:r w:rsidRPr="00FA4660">
              <w:rPr>
                <w:rFonts w:cs="Times New Roman"/>
                <w:b w:val="0"/>
              </w:rPr>
              <w:t>mail</w:t>
            </w:r>
          </w:p>
        </w:tc>
        <w:tc>
          <w:tcPr>
            <w:tcW w:w="2500" w:type="pct"/>
          </w:tcPr>
          <w:p w14:paraId="4D174500" w14:textId="6D6DC251" w:rsidR="00632792" w:rsidRPr="00632792" w:rsidRDefault="00632792" w:rsidP="00260A99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proofErr w:type="gramStart"/>
            <w:r w:rsidRPr="00632792">
              <w:rPr>
                <w:b w:val="0"/>
              </w:rPr>
              <w:t>р/с</w:t>
            </w:r>
            <w:proofErr w:type="gramEnd"/>
            <w:r w:rsidRPr="00632792">
              <w:rPr>
                <w:b w:val="0"/>
              </w:rPr>
              <w:t xml:space="preserve"> № 40702810824110000035 </w:t>
            </w:r>
          </w:p>
        </w:tc>
      </w:tr>
      <w:tr w:rsidR="00632792" w:rsidRPr="00260A99" w14:paraId="315E15EE" w14:textId="77777777" w:rsidTr="00FA4660">
        <w:trPr>
          <w:trHeight w:val="340"/>
        </w:trPr>
        <w:tc>
          <w:tcPr>
            <w:tcW w:w="2500" w:type="pct"/>
          </w:tcPr>
          <w:p w14:paraId="062A5875" w14:textId="77777777" w:rsidR="00632792" w:rsidRPr="00FA4660" w:rsidRDefault="00632792" w:rsidP="00FA4660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FA4660">
              <w:rPr>
                <w:rFonts w:cs="Times New Roman"/>
                <w:b w:val="0"/>
                <w:lang w:val="ru-RU"/>
              </w:rPr>
              <w:t>р/</w:t>
            </w:r>
            <w:proofErr w:type="spellStart"/>
            <w:r w:rsidRPr="00FA4660">
              <w:rPr>
                <w:rFonts w:cs="Times New Roman"/>
                <w:b w:val="0"/>
                <w:lang w:val="ru-RU"/>
              </w:rPr>
              <w:t>сч</w:t>
            </w:r>
            <w:proofErr w:type="spellEnd"/>
          </w:p>
        </w:tc>
        <w:tc>
          <w:tcPr>
            <w:tcW w:w="2500" w:type="pct"/>
          </w:tcPr>
          <w:p w14:paraId="21902166" w14:textId="5D593868" w:rsidR="00632792" w:rsidRPr="00632792" w:rsidRDefault="00632792" w:rsidP="00260A99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632792">
              <w:rPr>
                <w:b w:val="0"/>
                <w:lang w:val="ru-RU"/>
              </w:rPr>
              <w:t xml:space="preserve">в Филиале ПАО «БАНК </w:t>
            </w:r>
            <w:proofErr w:type="spellStart"/>
            <w:r w:rsidRPr="00632792">
              <w:rPr>
                <w:b w:val="0"/>
                <w:lang w:val="ru-RU"/>
              </w:rPr>
              <w:t>Уралсиб</w:t>
            </w:r>
            <w:proofErr w:type="spellEnd"/>
            <w:r w:rsidRPr="00632792">
              <w:rPr>
                <w:b w:val="0"/>
                <w:lang w:val="ru-RU"/>
              </w:rPr>
              <w:t>»</w:t>
            </w:r>
          </w:p>
        </w:tc>
      </w:tr>
      <w:tr w:rsidR="00632792" w:rsidRPr="00FA4660" w14:paraId="2508181C" w14:textId="77777777" w:rsidTr="00FA4660">
        <w:trPr>
          <w:trHeight w:val="340"/>
        </w:trPr>
        <w:tc>
          <w:tcPr>
            <w:tcW w:w="2500" w:type="pct"/>
          </w:tcPr>
          <w:p w14:paraId="017C1711" w14:textId="77777777" w:rsidR="00632792" w:rsidRPr="00FA4660" w:rsidRDefault="00632792" w:rsidP="00FA4660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FA4660">
              <w:rPr>
                <w:rFonts w:cs="Times New Roman"/>
                <w:b w:val="0"/>
                <w:lang w:val="ru-RU"/>
              </w:rPr>
              <w:t>В</w:t>
            </w:r>
          </w:p>
        </w:tc>
        <w:tc>
          <w:tcPr>
            <w:tcW w:w="2500" w:type="pct"/>
          </w:tcPr>
          <w:p w14:paraId="108DA538" w14:textId="21576DE8" w:rsidR="00632792" w:rsidRPr="00632792" w:rsidRDefault="00632792" w:rsidP="00260A99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632792">
              <w:rPr>
                <w:b w:val="0"/>
              </w:rPr>
              <w:t xml:space="preserve">г. </w:t>
            </w:r>
            <w:proofErr w:type="spellStart"/>
            <w:r w:rsidRPr="00632792">
              <w:rPr>
                <w:b w:val="0"/>
              </w:rPr>
              <w:t>Екатеринбург</w:t>
            </w:r>
            <w:proofErr w:type="spellEnd"/>
          </w:p>
        </w:tc>
      </w:tr>
      <w:tr w:rsidR="00632792" w:rsidRPr="00FA4660" w14:paraId="3357DF52" w14:textId="77777777" w:rsidTr="00FA4660">
        <w:trPr>
          <w:trHeight w:val="340"/>
        </w:trPr>
        <w:tc>
          <w:tcPr>
            <w:tcW w:w="2500" w:type="pct"/>
          </w:tcPr>
          <w:p w14:paraId="4291A315" w14:textId="77777777" w:rsidR="00632792" w:rsidRPr="00FA4660" w:rsidRDefault="00632792" w:rsidP="00FA4660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FA4660">
              <w:rPr>
                <w:rFonts w:cs="Times New Roman"/>
                <w:b w:val="0"/>
                <w:lang w:val="ru-RU"/>
              </w:rPr>
              <w:t>к/</w:t>
            </w:r>
            <w:proofErr w:type="spellStart"/>
            <w:r w:rsidRPr="00FA4660">
              <w:rPr>
                <w:rFonts w:cs="Times New Roman"/>
                <w:b w:val="0"/>
                <w:lang w:val="ru-RU"/>
              </w:rPr>
              <w:t>сч</w:t>
            </w:r>
            <w:proofErr w:type="spellEnd"/>
          </w:p>
        </w:tc>
        <w:tc>
          <w:tcPr>
            <w:tcW w:w="2500" w:type="pct"/>
          </w:tcPr>
          <w:p w14:paraId="682A2199" w14:textId="14F2FFD9" w:rsidR="00632792" w:rsidRPr="00632792" w:rsidRDefault="00632792" w:rsidP="00260A99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proofErr w:type="gramStart"/>
            <w:r w:rsidRPr="00632792">
              <w:rPr>
                <w:b w:val="0"/>
              </w:rPr>
              <w:t>к/с</w:t>
            </w:r>
            <w:proofErr w:type="gramEnd"/>
            <w:r w:rsidRPr="00632792">
              <w:rPr>
                <w:b w:val="0"/>
              </w:rPr>
              <w:t xml:space="preserve"> 30101810165770000446</w:t>
            </w:r>
          </w:p>
        </w:tc>
      </w:tr>
      <w:tr w:rsidR="00632792" w:rsidRPr="00FA4660" w14:paraId="7D60EA80" w14:textId="77777777" w:rsidTr="00FA4660">
        <w:trPr>
          <w:trHeight w:val="340"/>
        </w:trPr>
        <w:tc>
          <w:tcPr>
            <w:tcW w:w="2500" w:type="pct"/>
          </w:tcPr>
          <w:p w14:paraId="4D1F267A" w14:textId="77777777" w:rsidR="00632792" w:rsidRPr="00FA4660" w:rsidRDefault="00632792" w:rsidP="00FA4660">
            <w:pPr>
              <w:pStyle w:val="a3"/>
              <w:ind w:left="0"/>
              <w:jc w:val="both"/>
              <w:rPr>
                <w:rFonts w:cs="Times New Roman"/>
                <w:bCs/>
                <w:lang w:val="ru-RU"/>
              </w:rPr>
            </w:pPr>
            <w:r w:rsidRPr="00FA4660">
              <w:rPr>
                <w:rFonts w:cs="Times New Roman"/>
                <w:lang w:val="ru-RU"/>
              </w:rPr>
              <w:t>БИК</w:t>
            </w:r>
          </w:p>
        </w:tc>
        <w:tc>
          <w:tcPr>
            <w:tcW w:w="2500" w:type="pct"/>
          </w:tcPr>
          <w:p w14:paraId="3F14006B" w14:textId="4B984F39" w:rsidR="00632792" w:rsidRPr="00632792" w:rsidRDefault="00632792" w:rsidP="00260A99">
            <w:pPr>
              <w:pStyle w:val="a3"/>
              <w:ind w:left="0"/>
              <w:jc w:val="both"/>
              <w:rPr>
                <w:rFonts w:cs="Times New Roman"/>
                <w:bCs/>
                <w:lang w:val="ru-RU"/>
              </w:rPr>
            </w:pPr>
            <w:r w:rsidRPr="00632792">
              <w:t>БИК 046577446</w:t>
            </w:r>
          </w:p>
        </w:tc>
      </w:tr>
      <w:tr w:rsidR="00662BA2" w:rsidRPr="00FA4660" w14:paraId="35382DFC" w14:textId="77777777" w:rsidTr="00FA4660">
        <w:trPr>
          <w:trHeight w:val="340"/>
        </w:trPr>
        <w:tc>
          <w:tcPr>
            <w:tcW w:w="2500" w:type="pct"/>
          </w:tcPr>
          <w:p w14:paraId="0A112458" w14:textId="77777777" w:rsidR="00662BA2" w:rsidRPr="00FA4660" w:rsidRDefault="00662BA2" w:rsidP="00FA4660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FA4660">
              <w:rPr>
                <w:rFonts w:cs="Times New Roman"/>
                <w:bCs w:val="0"/>
                <w:lang w:val="ru-RU"/>
              </w:rPr>
              <w:t>Должность</w:t>
            </w:r>
          </w:p>
        </w:tc>
        <w:tc>
          <w:tcPr>
            <w:tcW w:w="2500" w:type="pct"/>
          </w:tcPr>
          <w:p w14:paraId="4EABF08D" w14:textId="575A783F" w:rsidR="00662BA2" w:rsidRPr="00FA4660" w:rsidRDefault="00632792" w:rsidP="00260A99">
            <w:pPr>
              <w:pStyle w:val="1"/>
              <w:ind w:left="0" w:firstLine="0"/>
              <w:jc w:val="both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>
              <w:rPr>
                <w:rFonts w:cs="Times New Roman"/>
                <w:bCs w:val="0"/>
                <w:lang w:val="ru-RU"/>
              </w:rPr>
              <w:t>Директор</w:t>
            </w:r>
          </w:p>
        </w:tc>
      </w:tr>
      <w:bookmarkEnd w:id="0"/>
      <w:tr w:rsidR="00662BA2" w:rsidRPr="00FA4660" w14:paraId="00BACAD3" w14:textId="77777777" w:rsidTr="00FA4660">
        <w:trPr>
          <w:trHeight w:val="340"/>
        </w:trPr>
        <w:tc>
          <w:tcPr>
            <w:tcW w:w="2500" w:type="pct"/>
          </w:tcPr>
          <w:p w14:paraId="4748F171" w14:textId="77777777" w:rsidR="00662BA2" w:rsidRPr="00FA4660" w:rsidRDefault="00662BA2" w:rsidP="00FA4660">
            <w:pPr>
              <w:pStyle w:val="1"/>
              <w:ind w:left="0" w:firstLine="0"/>
              <w:jc w:val="right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FA4660">
              <w:rPr>
                <w:rFonts w:cs="Times New Roman"/>
                <w:lang w:val="ru-RU"/>
              </w:rPr>
              <w:t xml:space="preserve">________________ </w:t>
            </w:r>
            <w:r w:rsidRPr="00FA4660">
              <w:rPr>
                <w:rFonts w:cs="Times New Roman"/>
              </w:rPr>
              <w:t>/Ф.И.О./</w:t>
            </w:r>
          </w:p>
        </w:tc>
        <w:tc>
          <w:tcPr>
            <w:tcW w:w="2500" w:type="pct"/>
          </w:tcPr>
          <w:p w14:paraId="54634E2C" w14:textId="52C235C1" w:rsidR="00662BA2" w:rsidRPr="00FA4660" w:rsidRDefault="00662BA2" w:rsidP="00632792">
            <w:pPr>
              <w:pStyle w:val="1"/>
              <w:ind w:left="0" w:firstLine="0"/>
              <w:jc w:val="right"/>
              <w:outlineLvl w:val="0"/>
              <w:rPr>
                <w:rFonts w:cs="Times New Roman"/>
                <w:b w:val="0"/>
                <w:bCs w:val="0"/>
                <w:lang w:val="ru-RU"/>
              </w:rPr>
            </w:pPr>
            <w:r w:rsidRPr="00FA4660">
              <w:rPr>
                <w:rFonts w:cs="Times New Roman"/>
                <w:lang w:val="ru-RU"/>
              </w:rPr>
              <w:t xml:space="preserve">________________ </w:t>
            </w:r>
            <w:r w:rsidRPr="00FA4660">
              <w:rPr>
                <w:rFonts w:cs="Times New Roman"/>
              </w:rPr>
              <w:t>/</w:t>
            </w:r>
            <w:proofErr w:type="spellStart"/>
            <w:r w:rsidR="00632792">
              <w:rPr>
                <w:rFonts w:cs="Times New Roman"/>
                <w:lang w:val="ru-RU"/>
              </w:rPr>
              <w:t>Барсукова</w:t>
            </w:r>
            <w:proofErr w:type="spellEnd"/>
            <w:r w:rsidR="00632792">
              <w:rPr>
                <w:rFonts w:cs="Times New Roman"/>
                <w:lang w:val="ru-RU"/>
              </w:rPr>
              <w:t xml:space="preserve"> С.В</w:t>
            </w:r>
            <w:r w:rsidRPr="00FA4660">
              <w:rPr>
                <w:rFonts w:cs="Times New Roman"/>
              </w:rPr>
              <w:t>./</w:t>
            </w:r>
          </w:p>
        </w:tc>
      </w:tr>
    </w:tbl>
    <w:p w14:paraId="1903B627" w14:textId="77777777" w:rsidR="00662BA2" w:rsidRPr="00FA4660" w:rsidRDefault="00662BA2" w:rsidP="00662BA2">
      <w:pPr>
        <w:tabs>
          <w:tab w:val="left" w:pos="3444"/>
          <w:tab w:val="left" w:pos="6393"/>
          <w:tab w:val="left" w:pos="831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FC42B" w14:textId="44ECFBF8" w:rsidR="00662BA2" w:rsidRDefault="00662BA2">
      <w:pPr>
        <w:rPr>
          <w:rFonts w:ascii="Times New Roman" w:hAnsi="Times New Roman" w:cs="Times New Roman"/>
          <w:sz w:val="24"/>
          <w:szCs w:val="24"/>
        </w:rPr>
      </w:pPr>
    </w:p>
    <w:p w14:paraId="528B3149" w14:textId="40EE8F57" w:rsidR="00AF26DE" w:rsidRDefault="00AF26DE">
      <w:pPr>
        <w:rPr>
          <w:rFonts w:ascii="Times New Roman" w:hAnsi="Times New Roman" w:cs="Times New Roman"/>
          <w:sz w:val="24"/>
          <w:szCs w:val="24"/>
        </w:rPr>
      </w:pPr>
    </w:p>
    <w:p w14:paraId="1AFDE3EF" w14:textId="191E0DCF" w:rsidR="00AF26DE" w:rsidRDefault="00AF26DE">
      <w:pPr>
        <w:rPr>
          <w:rFonts w:ascii="Times New Roman" w:hAnsi="Times New Roman" w:cs="Times New Roman"/>
          <w:sz w:val="24"/>
          <w:szCs w:val="24"/>
        </w:rPr>
      </w:pPr>
    </w:p>
    <w:p w14:paraId="31048AB4" w14:textId="1649E054" w:rsidR="00AF26DE" w:rsidRDefault="00AF26DE">
      <w:pPr>
        <w:rPr>
          <w:rFonts w:ascii="Times New Roman" w:hAnsi="Times New Roman" w:cs="Times New Roman"/>
          <w:sz w:val="24"/>
          <w:szCs w:val="24"/>
        </w:rPr>
      </w:pPr>
    </w:p>
    <w:p w14:paraId="2B2FAE30" w14:textId="5F3A3FB4" w:rsidR="00AF26DE" w:rsidRDefault="00AF26DE">
      <w:pPr>
        <w:rPr>
          <w:rFonts w:ascii="Times New Roman" w:hAnsi="Times New Roman" w:cs="Times New Roman"/>
          <w:sz w:val="24"/>
          <w:szCs w:val="24"/>
        </w:rPr>
      </w:pPr>
    </w:p>
    <w:p w14:paraId="58AAB52E" w14:textId="27F588EB" w:rsidR="00AF26DE" w:rsidRDefault="00AF26DE">
      <w:pPr>
        <w:rPr>
          <w:rFonts w:ascii="Times New Roman" w:hAnsi="Times New Roman" w:cs="Times New Roman"/>
          <w:sz w:val="24"/>
          <w:szCs w:val="24"/>
        </w:rPr>
      </w:pPr>
    </w:p>
    <w:p w14:paraId="119265BB" w14:textId="38557FEA" w:rsidR="00AF26DE" w:rsidRDefault="00AF26DE">
      <w:pPr>
        <w:rPr>
          <w:rFonts w:ascii="Times New Roman" w:hAnsi="Times New Roman" w:cs="Times New Roman"/>
          <w:sz w:val="24"/>
          <w:szCs w:val="24"/>
        </w:rPr>
      </w:pPr>
    </w:p>
    <w:p w14:paraId="3805CB37" w14:textId="77777777" w:rsidR="00252096" w:rsidRDefault="00252096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43190AB3" w14:textId="26196A0A" w:rsidR="00AF26DE" w:rsidRDefault="00AF26DE" w:rsidP="00252096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37"/>
        <w:gridCol w:w="2030"/>
        <w:gridCol w:w="2374"/>
        <w:gridCol w:w="3116"/>
      </w:tblGrid>
      <w:tr w:rsidR="00AF26DE" w14:paraId="7557F53C" w14:textId="77777777" w:rsidTr="00CE4EDD">
        <w:tc>
          <w:tcPr>
            <w:tcW w:w="2537" w:type="dxa"/>
          </w:tcPr>
          <w:p w14:paraId="4648EB71" w14:textId="093C2A6A" w:rsidR="00AF26DE" w:rsidRDefault="00AF2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ФИО контактных лиц </w:t>
            </w:r>
          </w:p>
        </w:tc>
        <w:tc>
          <w:tcPr>
            <w:tcW w:w="2030" w:type="dxa"/>
          </w:tcPr>
          <w:p w14:paraId="0037C9B9" w14:textId="34B35B82" w:rsidR="00AF26DE" w:rsidRDefault="00AF2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374" w:type="dxa"/>
          </w:tcPr>
          <w:p w14:paraId="767D3825" w14:textId="60D9023D" w:rsidR="00AF26DE" w:rsidRDefault="00AF2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Список адресов, с которых предоставленная информация считается официально-предоставленной</w:t>
            </w:r>
          </w:p>
        </w:tc>
        <w:tc>
          <w:tcPr>
            <w:tcW w:w="3116" w:type="dxa"/>
          </w:tcPr>
          <w:p w14:paraId="3CDFEB70" w14:textId="5982C223" w:rsidR="00AF26DE" w:rsidRDefault="00AF2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 взаимодействия </w:t>
            </w:r>
          </w:p>
        </w:tc>
      </w:tr>
      <w:tr w:rsidR="00AF26DE" w14:paraId="2A2D47DE" w14:textId="77777777" w:rsidTr="00CE4EDD">
        <w:tc>
          <w:tcPr>
            <w:tcW w:w="2537" w:type="dxa"/>
          </w:tcPr>
          <w:p w14:paraId="25F6FD0F" w14:textId="1F233EEF" w:rsidR="00AF26DE" w:rsidRDefault="00AF2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14:paraId="4C776815" w14:textId="3A130A2E" w:rsidR="00AF26DE" w:rsidRDefault="00AF2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2374" w:type="dxa"/>
          </w:tcPr>
          <w:p w14:paraId="0F56E645" w14:textId="7207135D" w:rsidR="0083029B" w:rsidRPr="00AF26DE" w:rsidRDefault="00830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14:paraId="17BA683F" w14:textId="77777777" w:rsidR="0083029B" w:rsidRDefault="0083029B" w:rsidP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ответы на вопросы, направление учетных регистров, </w:t>
            </w:r>
          </w:p>
          <w:p w14:paraId="13CC92ED" w14:textId="4B6C6062" w:rsidR="0083029B" w:rsidRDefault="0083029B" w:rsidP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сканов документов</w:t>
            </w:r>
          </w:p>
        </w:tc>
      </w:tr>
      <w:tr w:rsidR="00AF26DE" w14:paraId="3C87A901" w14:textId="77777777" w:rsidTr="00CE4EDD">
        <w:tc>
          <w:tcPr>
            <w:tcW w:w="2537" w:type="dxa"/>
          </w:tcPr>
          <w:p w14:paraId="354FA7B5" w14:textId="26320E7F" w:rsidR="00AF26DE" w:rsidRPr="0083029B" w:rsidRDefault="00AF2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14:paraId="18F51C68" w14:textId="6962F666" w:rsidR="00AF26DE" w:rsidRDefault="0083029B" w:rsidP="006327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2374" w:type="dxa"/>
          </w:tcPr>
          <w:p w14:paraId="4BE1923C" w14:textId="1F1457C9" w:rsidR="0083029B" w:rsidRPr="00AF26DE" w:rsidRDefault="0083029B" w:rsidP="0063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14:paraId="41C47BA8" w14:textId="0AFF5706" w:rsidR="0083029B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ответы на запросы, направление учетных регистров, </w:t>
            </w:r>
          </w:p>
          <w:p w14:paraId="27B3EC94" w14:textId="23A666DA" w:rsidR="00AF26DE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сканов документации </w:t>
            </w:r>
          </w:p>
        </w:tc>
      </w:tr>
      <w:tr w:rsidR="00AF26DE" w14:paraId="4033426C" w14:textId="77777777" w:rsidTr="00CE4EDD">
        <w:tc>
          <w:tcPr>
            <w:tcW w:w="2537" w:type="dxa"/>
          </w:tcPr>
          <w:p w14:paraId="42B3B53F" w14:textId="58854557" w:rsidR="0083029B" w:rsidRDefault="0083029B" w:rsidP="006327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14:paraId="1BC4DA75" w14:textId="426D064F" w:rsidR="00AF26DE" w:rsidRDefault="006327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374" w:type="dxa"/>
          </w:tcPr>
          <w:p w14:paraId="033D17B8" w14:textId="0FE35908" w:rsidR="0083029B" w:rsidRPr="00AF26DE" w:rsidRDefault="0083029B" w:rsidP="0063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14:paraId="7F8D558B" w14:textId="77777777" w:rsidR="00AF26DE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Ответы на запросы, </w:t>
            </w:r>
          </w:p>
          <w:p w14:paraId="6DED876F" w14:textId="77777777" w:rsidR="0083029B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 скрин-шотов рабочего стола,</w:t>
            </w:r>
          </w:p>
          <w:p w14:paraId="59C39B8C" w14:textId="00B79D26" w:rsidR="0083029B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Сканов первичной учетной документации </w:t>
            </w:r>
          </w:p>
        </w:tc>
      </w:tr>
      <w:tr w:rsidR="00AF26DE" w:rsidRPr="00260A99" w14:paraId="3BA3BA21" w14:textId="77777777" w:rsidTr="00CE4EDD">
        <w:tc>
          <w:tcPr>
            <w:tcW w:w="2537" w:type="dxa"/>
          </w:tcPr>
          <w:p w14:paraId="476E945F" w14:textId="396FA644" w:rsidR="00AF26DE" w:rsidRDefault="00AF2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14:paraId="3DB86218" w14:textId="6FB72870" w:rsidR="00AF26DE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2374" w:type="dxa"/>
          </w:tcPr>
          <w:p w14:paraId="783EE3A4" w14:textId="02DED522" w:rsidR="0083029B" w:rsidRPr="00AF26DE" w:rsidRDefault="0083029B" w:rsidP="0063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14:paraId="77B2135E" w14:textId="77777777" w:rsidR="0083029B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Ответы на запросы, создание удаленных доступов, </w:t>
            </w:r>
          </w:p>
          <w:p w14:paraId="0C4B986D" w14:textId="75F238CE" w:rsidR="0083029B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вопросов о копировании данных</w:t>
            </w:r>
            <w:r w:rsidR="009F4C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аудиторами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решение вопросов связанных с</w:t>
            </w:r>
            <w:r w:rsidR="009F4C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организацией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записью он-лайн </w:t>
            </w:r>
            <w:r w:rsidR="009F4C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FAFF055" w14:textId="1212D308" w:rsidR="00AF26DE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информационными ресурсами по договоренности</w:t>
            </w:r>
            <w:r w:rsidR="0053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F26DE" w:rsidRPr="00260A99" w14:paraId="5A68C76B" w14:textId="77777777" w:rsidTr="00CE4EDD">
        <w:tc>
          <w:tcPr>
            <w:tcW w:w="2537" w:type="dxa"/>
          </w:tcPr>
          <w:p w14:paraId="4F703CED" w14:textId="0B4A56BF" w:rsidR="00AF26DE" w:rsidRDefault="00AF2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14:paraId="12F8F4B7" w14:textId="6A734A45" w:rsidR="00AF26DE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Финансовый директор</w:t>
            </w:r>
          </w:p>
        </w:tc>
        <w:tc>
          <w:tcPr>
            <w:tcW w:w="2374" w:type="dxa"/>
          </w:tcPr>
          <w:p w14:paraId="1FDE2512" w14:textId="3DEEA146" w:rsidR="00AF26DE" w:rsidRPr="0083029B" w:rsidRDefault="00AF2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6" w:type="dxa"/>
          </w:tcPr>
          <w:p w14:paraId="2840D644" w14:textId="28A3316C" w:rsidR="0083029B" w:rsidRDefault="0083029B" w:rsidP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 на запросы, сканы документов</w:t>
            </w:r>
          </w:p>
        </w:tc>
      </w:tr>
      <w:tr w:rsidR="0083029B" w14:paraId="0D78E573" w14:textId="77777777" w:rsidTr="00CE4EDD">
        <w:tc>
          <w:tcPr>
            <w:tcW w:w="2537" w:type="dxa"/>
          </w:tcPr>
          <w:p w14:paraId="7C9B614D" w14:textId="77059CCD" w:rsidR="0083029B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…….</w:t>
            </w:r>
          </w:p>
        </w:tc>
        <w:tc>
          <w:tcPr>
            <w:tcW w:w="2030" w:type="dxa"/>
          </w:tcPr>
          <w:p w14:paraId="6FF0B6FD" w14:textId="77777777" w:rsidR="0083029B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14:paraId="00A8F708" w14:textId="77777777" w:rsidR="0083029B" w:rsidRPr="0083029B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6" w:type="dxa"/>
          </w:tcPr>
          <w:p w14:paraId="6D19AFC4" w14:textId="77777777" w:rsidR="0083029B" w:rsidRDefault="008302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EFF43C1" w14:textId="77777777" w:rsidR="00AF26DE" w:rsidRPr="00AF26DE" w:rsidRDefault="00AF26D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F26DE" w:rsidRPr="00AF26DE" w:rsidSect="00662BA2">
      <w:headerReference w:type="default" r:id="rId9"/>
      <w:footerReference w:type="default" r:id="rId10"/>
      <w:pgSz w:w="11910" w:h="16840"/>
      <w:pgMar w:top="1134" w:right="850" w:bottom="1134" w:left="993" w:header="284" w:footer="5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A5BD6" w14:textId="77777777" w:rsidR="00D01BC4" w:rsidRDefault="00D01BC4" w:rsidP="00662BA2">
      <w:r>
        <w:separator/>
      </w:r>
    </w:p>
  </w:endnote>
  <w:endnote w:type="continuationSeparator" w:id="0">
    <w:p w14:paraId="5FE2C3E6" w14:textId="77777777" w:rsidR="00D01BC4" w:rsidRDefault="00D01BC4" w:rsidP="0066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321114"/>
      <w:docPartObj>
        <w:docPartGallery w:val="Page Numbers (Bottom of Page)"/>
        <w:docPartUnique/>
      </w:docPartObj>
    </w:sdtPr>
    <w:sdtEndPr/>
    <w:sdtContent>
      <w:p w14:paraId="7A9AA4F4" w14:textId="77777777" w:rsidR="00FA4660" w:rsidRDefault="00FA466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A9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9B72BD0" w14:textId="77777777" w:rsidR="00FA4660" w:rsidRDefault="00FA46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A93F5" w14:textId="77777777" w:rsidR="00D01BC4" w:rsidRDefault="00D01BC4" w:rsidP="00662BA2">
      <w:r>
        <w:separator/>
      </w:r>
    </w:p>
  </w:footnote>
  <w:footnote w:type="continuationSeparator" w:id="0">
    <w:p w14:paraId="13F0D25F" w14:textId="77777777" w:rsidR="00D01BC4" w:rsidRDefault="00D01BC4" w:rsidP="00662BA2">
      <w:r>
        <w:continuationSeparator/>
      </w:r>
    </w:p>
  </w:footnote>
  <w:footnote w:id="1">
    <w:p w14:paraId="1C4AD6AE" w14:textId="77777777" w:rsidR="00D84C28" w:rsidRPr="00D84C28" w:rsidRDefault="00D84C28">
      <w:pPr>
        <w:pStyle w:val="ae"/>
        <w:rPr>
          <w:lang w:val="ru-RU"/>
        </w:rPr>
      </w:pPr>
      <w:r>
        <w:rPr>
          <w:rStyle w:val="af0"/>
        </w:rPr>
        <w:footnoteRef/>
      </w:r>
      <w:r w:rsidRPr="00D84C28">
        <w:rPr>
          <w:lang w:val="ru-RU"/>
        </w:rPr>
        <w:t xml:space="preserve"> </w:t>
      </w:r>
      <w:r>
        <w:rPr>
          <w:lang w:val="ru-RU"/>
        </w:rPr>
        <w:t>Если аудит за прошлый период проведен другим аудитором</w:t>
      </w:r>
    </w:p>
  </w:footnote>
  <w:footnote w:id="2">
    <w:p w14:paraId="7E1A885B" w14:textId="77777777" w:rsidR="00FA4660" w:rsidRPr="006F5561" w:rsidRDefault="00FA4660">
      <w:pPr>
        <w:pStyle w:val="ae"/>
        <w:rPr>
          <w:lang w:val="ru-RU"/>
        </w:rPr>
      </w:pPr>
      <w:r>
        <w:rPr>
          <w:rStyle w:val="af0"/>
        </w:rPr>
        <w:footnoteRef/>
      </w:r>
      <w:r w:rsidRPr="006F5561">
        <w:rPr>
          <w:lang w:val="ru-RU"/>
        </w:rPr>
        <w:t xml:space="preserve"> </w:t>
      </w:r>
      <w:r>
        <w:rPr>
          <w:lang w:val="ru-RU"/>
        </w:rPr>
        <w:t>Если Заказчик входит в группу компаний</w:t>
      </w:r>
    </w:p>
  </w:footnote>
  <w:footnote w:id="3">
    <w:p w14:paraId="5AEE0AC6" w14:textId="77777777" w:rsidR="00FA4660" w:rsidRPr="003E35CB" w:rsidRDefault="00FA4660">
      <w:pPr>
        <w:pStyle w:val="ae"/>
        <w:rPr>
          <w:lang w:val="ru-RU"/>
        </w:rPr>
      </w:pPr>
      <w:r>
        <w:rPr>
          <w:rStyle w:val="af0"/>
        </w:rPr>
        <w:footnoteRef/>
      </w:r>
      <w:r w:rsidRPr="003E35CB">
        <w:rPr>
          <w:lang w:val="ru-RU"/>
        </w:rPr>
        <w:t xml:space="preserve"> </w:t>
      </w:r>
      <w:r>
        <w:rPr>
          <w:lang w:val="ru-RU"/>
        </w:rPr>
        <w:t>Если Заказчик не является организацией, ценные бумаги которой допущены к организованным торгам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BA87C" w14:textId="77777777" w:rsidR="00327856" w:rsidRPr="00797F1C" w:rsidRDefault="00327856" w:rsidP="00327856">
    <w:pPr>
      <w:pStyle w:val="a7"/>
      <w:jc w:val="right"/>
      <w:rPr>
        <w:sz w:val="20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9DE"/>
    <w:multiLevelType w:val="multilevel"/>
    <w:tmpl w:val="41167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32" w:hanging="1440"/>
      </w:pPr>
      <w:rPr>
        <w:rFonts w:hint="default"/>
      </w:rPr>
    </w:lvl>
  </w:abstractNum>
  <w:abstractNum w:abstractNumId="1">
    <w:nsid w:val="0648272B"/>
    <w:multiLevelType w:val="multilevel"/>
    <w:tmpl w:val="D098E0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83755FA"/>
    <w:multiLevelType w:val="multilevel"/>
    <w:tmpl w:val="FA369F14"/>
    <w:lvl w:ilvl="0">
      <w:start w:val="5"/>
      <w:numFmt w:val="decimal"/>
      <w:lvlText w:val="%1"/>
      <w:lvlJc w:val="left"/>
      <w:pPr>
        <w:ind w:left="104" w:hanging="5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509"/>
      </w:pPr>
      <w:rPr>
        <w:rFonts w:hint="default"/>
      </w:rPr>
    </w:lvl>
  </w:abstractNum>
  <w:abstractNum w:abstractNumId="3">
    <w:nsid w:val="09CE454F"/>
    <w:multiLevelType w:val="multilevel"/>
    <w:tmpl w:val="4CA23D7E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0" w:hanging="56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A343091"/>
    <w:multiLevelType w:val="multilevel"/>
    <w:tmpl w:val="E97027DA"/>
    <w:lvl w:ilvl="0">
      <w:start w:val="6"/>
      <w:numFmt w:val="decimal"/>
      <w:lvlText w:val="%1"/>
      <w:lvlJc w:val="left"/>
      <w:pPr>
        <w:ind w:left="104" w:hanging="45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456"/>
      </w:pPr>
      <w:rPr>
        <w:rFonts w:hint="default"/>
      </w:rPr>
    </w:lvl>
  </w:abstractNum>
  <w:abstractNum w:abstractNumId="5">
    <w:nsid w:val="0AE47111"/>
    <w:multiLevelType w:val="multilevel"/>
    <w:tmpl w:val="8BAA5CF8"/>
    <w:lvl w:ilvl="0">
      <w:start w:val="4"/>
      <w:numFmt w:val="decimal"/>
      <w:lvlText w:val="%1"/>
      <w:lvlJc w:val="left"/>
      <w:pPr>
        <w:ind w:left="104" w:hanging="4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440"/>
      </w:pPr>
      <w:rPr>
        <w:rFonts w:hint="default"/>
      </w:rPr>
    </w:lvl>
  </w:abstractNum>
  <w:abstractNum w:abstractNumId="6">
    <w:nsid w:val="12BA120C"/>
    <w:multiLevelType w:val="multilevel"/>
    <w:tmpl w:val="F63E3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D57562E"/>
    <w:multiLevelType w:val="multilevel"/>
    <w:tmpl w:val="E736AFBE"/>
    <w:lvl w:ilvl="0">
      <w:start w:val="13"/>
      <w:numFmt w:val="decimal"/>
      <w:lvlText w:val="%1"/>
      <w:lvlJc w:val="left"/>
      <w:pPr>
        <w:ind w:left="104" w:hanging="61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05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720"/>
      </w:pPr>
      <w:rPr>
        <w:rFonts w:hint="default"/>
      </w:rPr>
    </w:lvl>
  </w:abstractNum>
  <w:abstractNum w:abstractNumId="8">
    <w:nsid w:val="21014C7B"/>
    <w:multiLevelType w:val="multilevel"/>
    <w:tmpl w:val="47CCDE8A"/>
    <w:lvl w:ilvl="0">
      <w:start w:val="15"/>
      <w:numFmt w:val="decimal"/>
      <w:lvlText w:val="%1"/>
      <w:lvlJc w:val="left"/>
      <w:pPr>
        <w:ind w:left="104" w:hanging="59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5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5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5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5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5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596"/>
      </w:pPr>
      <w:rPr>
        <w:rFonts w:hint="default"/>
      </w:rPr>
    </w:lvl>
  </w:abstractNum>
  <w:abstractNum w:abstractNumId="9">
    <w:nsid w:val="2CDE087C"/>
    <w:multiLevelType w:val="multilevel"/>
    <w:tmpl w:val="C7D2501C"/>
    <w:lvl w:ilvl="0">
      <w:start w:val="12"/>
      <w:numFmt w:val="decimal"/>
      <w:lvlText w:val="%1"/>
      <w:lvlJc w:val="left"/>
      <w:pPr>
        <w:ind w:left="104" w:hanging="63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6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6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6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6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6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636"/>
      </w:pPr>
      <w:rPr>
        <w:rFonts w:hint="default"/>
      </w:rPr>
    </w:lvl>
  </w:abstractNum>
  <w:abstractNum w:abstractNumId="10">
    <w:nsid w:val="2E4B30B8"/>
    <w:multiLevelType w:val="multilevel"/>
    <w:tmpl w:val="C97C408C"/>
    <w:lvl w:ilvl="0">
      <w:start w:val="3"/>
      <w:numFmt w:val="decimal"/>
      <w:lvlText w:val="%1"/>
      <w:lvlJc w:val="left"/>
      <w:pPr>
        <w:ind w:left="524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eastAsia="Times New Roman" w:hAnsi="Arial" w:cs="Arial" w:hint="default"/>
        <w:spacing w:val="0"/>
        <w:w w:val="10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eastAsia="Times New Roman" w:hAnsi="Arial" w:cs="Arial" w:hint="default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618" w:hanging="6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6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6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6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6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609"/>
      </w:pPr>
      <w:rPr>
        <w:rFonts w:hint="default"/>
      </w:rPr>
    </w:lvl>
  </w:abstractNum>
  <w:abstractNum w:abstractNumId="11">
    <w:nsid w:val="338D5F2D"/>
    <w:multiLevelType w:val="multilevel"/>
    <w:tmpl w:val="ED9AB90E"/>
    <w:lvl w:ilvl="0">
      <w:start w:val="7"/>
      <w:numFmt w:val="decimal"/>
      <w:lvlText w:val="%1"/>
      <w:lvlJc w:val="left"/>
      <w:pPr>
        <w:ind w:left="104" w:hanging="46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4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4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4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4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4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4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462"/>
      </w:pPr>
      <w:rPr>
        <w:rFonts w:hint="default"/>
      </w:rPr>
    </w:lvl>
  </w:abstractNum>
  <w:abstractNum w:abstractNumId="12">
    <w:nsid w:val="47E617C9"/>
    <w:multiLevelType w:val="multilevel"/>
    <w:tmpl w:val="3898ABA8"/>
    <w:lvl w:ilvl="0">
      <w:start w:val="3"/>
      <w:numFmt w:val="decimal"/>
      <w:lvlText w:val="%1"/>
      <w:lvlJc w:val="left"/>
      <w:pPr>
        <w:ind w:left="524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4" w:hanging="42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18" w:hanging="7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7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7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7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7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774"/>
      </w:pPr>
      <w:rPr>
        <w:rFonts w:hint="default"/>
      </w:rPr>
    </w:lvl>
  </w:abstractNum>
  <w:abstractNum w:abstractNumId="13">
    <w:nsid w:val="51306101"/>
    <w:multiLevelType w:val="multilevel"/>
    <w:tmpl w:val="3898ABA8"/>
    <w:lvl w:ilvl="0">
      <w:start w:val="3"/>
      <w:numFmt w:val="decimal"/>
      <w:lvlText w:val="%1"/>
      <w:lvlJc w:val="left"/>
      <w:pPr>
        <w:ind w:left="524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4" w:hanging="42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18" w:hanging="7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7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7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7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7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774"/>
      </w:pPr>
      <w:rPr>
        <w:rFonts w:hint="default"/>
      </w:rPr>
    </w:lvl>
  </w:abstractNum>
  <w:abstractNum w:abstractNumId="14">
    <w:nsid w:val="57FE7E11"/>
    <w:multiLevelType w:val="multilevel"/>
    <w:tmpl w:val="D78CA4EC"/>
    <w:lvl w:ilvl="0">
      <w:start w:val="9"/>
      <w:numFmt w:val="decimal"/>
      <w:lvlText w:val="%1"/>
      <w:lvlJc w:val="left"/>
      <w:pPr>
        <w:ind w:left="524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18" w:hanging="6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6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6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6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6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639"/>
      </w:pPr>
      <w:rPr>
        <w:rFonts w:hint="default"/>
      </w:rPr>
    </w:lvl>
  </w:abstractNum>
  <w:abstractNum w:abstractNumId="15">
    <w:nsid w:val="59457A88"/>
    <w:multiLevelType w:val="multilevel"/>
    <w:tmpl w:val="6040009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5CA57156"/>
    <w:multiLevelType w:val="multilevel"/>
    <w:tmpl w:val="3898ABA8"/>
    <w:lvl w:ilvl="0">
      <w:start w:val="3"/>
      <w:numFmt w:val="decimal"/>
      <w:lvlText w:val="%1"/>
      <w:lvlJc w:val="left"/>
      <w:pPr>
        <w:ind w:left="524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4" w:hanging="42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18" w:hanging="7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7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7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7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7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774"/>
      </w:pPr>
      <w:rPr>
        <w:rFonts w:hint="default"/>
      </w:rPr>
    </w:lvl>
  </w:abstractNum>
  <w:abstractNum w:abstractNumId="17">
    <w:nsid w:val="61037CBB"/>
    <w:multiLevelType w:val="multilevel"/>
    <w:tmpl w:val="D28E4F10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0" w:hanging="5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663C6498"/>
    <w:multiLevelType w:val="multilevel"/>
    <w:tmpl w:val="172A2850"/>
    <w:lvl w:ilvl="0">
      <w:start w:val="2"/>
      <w:numFmt w:val="decimal"/>
      <w:lvlText w:val="%1"/>
      <w:lvlJc w:val="left"/>
      <w:pPr>
        <w:ind w:left="513" w:hanging="41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eastAsia="Times New Roman" w:hAnsi="Arial" w:cs="Arial" w:hint="default"/>
        <w:spacing w:val="-3"/>
        <w:w w:val="10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eastAsia="Times New Roman" w:hAnsi="Arial" w:cs="Arial" w:hint="default"/>
        <w:spacing w:val="-3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618" w:hanging="5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5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5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5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5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586"/>
      </w:pPr>
      <w:rPr>
        <w:rFonts w:hint="default"/>
      </w:rPr>
    </w:lvl>
  </w:abstractNum>
  <w:abstractNum w:abstractNumId="19">
    <w:nsid w:val="6751544E"/>
    <w:multiLevelType w:val="multilevel"/>
    <w:tmpl w:val="8070E85A"/>
    <w:lvl w:ilvl="0">
      <w:start w:val="10"/>
      <w:numFmt w:val="decimal"/>
      <w:lvlText w:val="%1"/>
      <w:lvlJc w:val="left"/>
      <w:pPr>
        <w:ind w:left="104" w:hanging="56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562"/>
      </w:pPr>
      <w:rPr>
        <w:rFonts w:hint="default"/>
      </w:rPr>
    </w:lvl>
  </w:abstractNum>
  <w:abstractNum w:abstractNumId="20">
    <w:nsid w:val="74AA7B73"/>
    <w:multiLevelType w:val="multilevel"/>
    <w:tmpl w:val="E5745524"/>
    <w:lvl w:ilvl="0">
      <w:start w:val="11"/>
      <w:numFmt w:val="decimal"/>
      <w:lvlText w:val="%1"/>
      <w:lvlJc w:val="left"/>
      <w:pPr>
        <w:ind w:left="104" w:hanging="5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5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584"/>
      </w:pPr>
      <w:rPr>
        <w:rFonts w:hint="default"/>
      </w:rPr>
    </w:lvl>
  </w:abstractNum>
  <w:abstractNum w:abstractNumId="21">
    <w:nsid w:val="756902F3"/>
    <w:multiLevelType w:val="multilevel"/>
    <w:tmpl w:val="0F161EC6"/>
    <w:lvl w:ilvl="0">
      <w:start w:val="1"/>
      <w:numFmt w:val="decimal"/>
      <w:lvlText w:val="%1"/>
      <w:lvlJc w:val="left"/>
      <w:pPr>
        <w:ind w:left="104" w:hanging="4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eastAsia="Times New Roman" w:hAnsi="Arial" w:cs="Arial" w:hint="default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2072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440"/>
      </w:pPr>
      <w:rPr>
        <w:rFonts w:hint="default"/>
      </w:rPr>
    </w:lvl>
  </w:abstractNum>
  <w:abstractNum w:abstractNumId="22">
    <w:nsid w:val="769873A3"/>
    <w:multiLevelType w:val="multilevel"/>
    <w:tmpl w:val="E398B9E2"/>
    <w:lvl w:ilvl="0">
      <w:start w:val="8"/>
      <w:numFmt w:val="decimal"/>
      <w:lvlText w:val="%1"/>
      <w:lvlJc w:val="left"/>
      <w:pPr>
        <w:ind w:left="104" w:hanging="5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2" w:hanging="5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557"/>
      </w:pPr>
      <w:rPr>
        <w:rFonts w:hint="default"/>
      </w:rPr>
    </w:lvl>
  </w:abstractNum>
  <w:abstractNum w:abstractNumId="23">
    <w:nsid w:val="79707D3C"/>
    <w:multiLevelType w:val="multilevel"/>
    <w:tmpl w:val="3898ABA8"/>
    <w:lvl w:ilvl="0">
      <w:start w:val="3"/>
      <w:numFmt w:val="decimal"/>
      <w:lvlText w:val="%1"/>
      <w:lvlJc w:val="left"/>
      <w:pPr>
        <w:ind w:left="524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4" w:hanging="42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18" w:hanging="7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7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7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7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7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774"/>
      </w:pPr>
      <w:rPr>
        <w:rFonts w:hint="default"/>
      </w:rPr>
    </w:lvl>
  </w:abstractNum>
  <w:abstractNum w:abstractNumId="24">
    <w:nsid w:val="7D602C70"/>
    <w:multiLevelType w:val="multilevel"/>
    <w:tmpl w:val="B43A9654"/>
    <w:lvl w:ilvl="0">
      <w:start w:val="2"/>
      <w:numFmt w:val="decimal"/>
      <w:lvlText w:val="%1"/>
      <w:lvlJc w:val="left"/>
      <w:pPr>
        <w:ind w:left="513" w:hanging="4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3" w:hanging="41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eastAsia="Times New Roman" w:hAnsi="Arial" w:cs="Arial" w:hint="default"/>
        <w:spacing w:val="0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618" w:hanging="5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5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5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5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5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59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0"/>
  </w:num>
  <w:num w:numId="5">
    <w:abstractNumId w:val="19"/>
  </w:num>
  <w:num w:numId="6">
    <w:abstractNumId w:val="14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13"/>
  </w:num>
  <w:num w:numId="13">
    <w:abstractNumId w:val="10"/>
  </w:num>
  <w:num w:numId="14">
    <w:abstractNumId w:val="24"/>
  </w:num>
  <w:num w:numId="15">
    <w:abstractNumId w:val="18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16"/>
  </w:num>
  <w:num w:numId="21">
    <w:abstractNumId w:val="17"/>
  </w:num>
  <w:num w:numId="22">
    <w:abstractNumId w:val="12"/>
  </w:num>
  <w:num w:numId="23">
    <w:abstractNumId w:val="1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A2"/>
    <w:rsid w:val="000206E9"/>
    <w:rsid w:val="00077E9A"/>
    <w:rsid w:val="000C3198"/>
    <w:rsid w:val="000D261A"/>
    <w:rsid w:val="00116F9F"/>
    <w:rsid w:val="001226B3"/>
    <w:rsid w:val="00142130"/>
    <w:rsid w:val="00155221"/>
    <w:rsid w:val="00163DB1"/>
    <w:rsid w:val="001676F0"/>
    <w:rsid w:val="001A57E2"/>
    <w:rsid w:val="001F0C63"/>
    <w:rsid w:val="001F3030"/>
    <w:rsid w:val="00203D9E"/>
    <w:rsid w:val="002473EB"/>
    <w:rsid w:val="002479E6"/>
    <w:rsid w:val="00252096"/>
    <w:rsid w:val="00260A99"/>
    <w:rsid w:val="00267870"/>
    <w:rsid w:val="002837CA"/>
    <w:rsid w:val="0028551A"/>
    <w:rsid w:val="002C3D61"/>
    <w:rsid w:val="002D710D"/>
    <w:rsid w:val="00327856"/>
    <w:rsid w:val="0033443D"/>
    <w:rsid w:val="00346AE5"/>
    <w:rsid w:val="003473C8"/>
    <w:rsid w:val="003A453E"/>
    <w:rsid w:val="003A66F8"/>
    <w:rsid w:val="003E2AAE"/>
    <w:rsid w:val="003E35CB"/>
    <w:rsid w:val="003E5AB7"/>
    <w:rsid w:val="00453237"/>
    <w:rsid w:val="00466A9F"/>
    <w:rsid w:val="00472F5A"/>
    <w:rsid w:val="00490D24"/>
    <w:rsid w:val="004914D1"/>
    <w:rsid w:val="0049498C"/>
    <w:rsid w:val="004E2782"/>
    <w:rsid w:val="004E7228"/>
    <w:rsid w:val="0051255F"/>
    <w:rsid w:val="0051599B"/>
    <w:rsid w:val="005323CA"/>
    <w:rsid w:val="005474E9"/>
    <w:rsid w:val="005B66BF"/>
    <w:rsid w:val="006116A9"/>
    <w:rsid w:val="006146C9"/>
    <w:rsid w:val="00632792"/>
    <w:rsid w:val="00662BA2"/>
    <w:rsid w:val="00677E7A"/>
    <w:rsid w:val="006C7E35"/>
    <w:rsid w:val="006D4D57"/>
    <w:rsid w:val="006F5561"/>
    <w:rsid w:val="00704FF6"/>
    <w:rsid w:val="00707826"/>
    <w:rsid w:val="00721F3B"/>
    <w:rsid w:val="00724A61"/>
    <w:rsid w:val="00757C1C"/>
    <w:rsid w:val="00761967"/>
    <w:rsid w:val="00780390"/>
    <w:rsid w:val="00784C7D"/>
    <w:rsid w:val="007851F5"/>
    <w:rsid w:val="007860FA"/>
    <w:rsid w:val="007B40E3"/>
    <w:rsid w:val="007B5620"/>
    <w:rsid w:val="007C1053"/>
    <w:rsid w:val="007C4E1A"/>
    <w:rsid w:val="007D4BBF"/>
    <w:rsid w:val="007E4C8F"/>
    <w:rsid w:val="0082351F"/>
    <w:rsid w:val="0083029B"/>
    <w:rsid w:val="008403FD"/>
    <w:rsid w:val="0085069A"/>
    <w:rsid w:val="00862ED6"/>
    <w:rsid w:val="00895A54"/>
    <w:rsid w:val="008D5E79"/>
    <w:rsid w:val="009000BD"/>
    <w:rsid w:val="009045E4"/>
    <w:rsid w:val="00911420"/>
    <w:rsid w:val="00921313"/>
    <w:rsid w:val="00952898"/>
    <w:rsid w:val="00972FE6"/>
    <w:rsid w:val="00980B25"/>
    <w:rsid w:val="009935C9"/>
    <w:rsid w:val="009C2AE9"/>
    <w:rsid w:val="009F4C5E"/>
    <w:rsid w:val="009F6F0A"/>
    <w:rsid w:val="00A3246B"/>
    <w:rsid w:val="00A41434"/>
    <w:rsid w:val="00A626C9"/>
    <w:rsid w:val="00A6775A"/>
    <w:rsid w:val="00AA35D8"/>
    <w:rsid w:val="00AD1E5F"/>
    <w:rsid w:val="00AF26DE"/>
    <w:rsid w:val="00B12CD8"/>
    <w:rsid w:val="00B14173"/>
    <w:rsid w:val="00B14AC3"/>
    <w:rsid w:val="00B1634F"/>
    <w:rsid w:val="00B21587"/>
    <w:rsid w:val="00B506F7"/>
    <w:rsid w:val="00B53217"/>
    <w:rsid w:val="00C253A9"/>
    <w:rsid w:val="00C42D42"/>
    <w:rsid w:val="00C617F7"/>
    <w:rsid w:val="00C67F03"/>
    <w:rsid w:val="00C7280C"/>
    <w:rsid w:val="00C769AF"/>
    <w:rsid w:val="00C855E8"/>
    <w:rsid w:val="00C95B46"/>
    <w:rsid w:val="00CE4EDD"/>
    <w:rsid w:val="00CF7218"/>
    <w:rsid w:val="00D01BC4"/>
    <w:rsid w:val="00D0689A"/>
    <w:rsid w:val="00D55334"/>
    <w:rsid w:val="00D84C28"/>
    <w:rsid w:val="00DB5ACC"/>
    <w:rsid w:val="00DC1C20"/>
    <w:rsid w:val="00E011FD"/>
    <w:rsid w:val="00E172E8"/>
    <w:rsid w:val="00E4664B"/>
    <w:rsid w:val="00E4709B"/>
    <w:rsid w:val="00E60D40"/>
    <w:rsid w:val="00EA01A2"/>
    <w:rsid w:val="00EF7A64"/>
    <w:rsid w:val="00F16869"/>
    <w:rsid w:val="00F24ABE"/>
    <w:rsid w:val="00F42943"/>
    <w:rsid w:val="00F55F6C"/>
    <w:rsid w:val="00F667A7"/>
    <w:rsid w:val="00F90C95"/>
    <w:rsid w:val="00F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F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BA2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662BA2"/>
    <w:pPr>
      <w:ind w:left="29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BA2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662BA2"/>
    <w:pPr>
      <w:ind w:left="104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2BA2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662BA2"/>
  </w:style>
  <w:style w:type="table" w:styleId="a6">
    <w:name w:val="Table Grid"/>
    <w:basedOn w:val="a1"/>
    <w:uiPriority w:val="39"/>
    <w:rsid w:val="00662BA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662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62BA2"/>
    <w:rPr>
      <w:lang w:val="en-US"/>
    </w:rPr>
  </w:style>
  <w:style w:type="paragraph" w:styleId="a9">
    <w:name w:val="footer"/>
    <w:basedOn w:val="a"/>
    <w:link w:val="aa"/>
    <w:uiPriority w:val="99"/>
    <w:unhideWhenUsed/>
    <w:rsid w:val="00662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2BA2"/>
    <w:rPr>
      <w:lang w:val="en-US"/>
    </w:rPr>
  </w:style>
  <w:style w:type="paragraph" w:styleId="ab">
    <w:name w:val="endnote text"/>
    <w:basedOn w:val="a"/>
    <w:link w:val="ac"/>
    <w:uiPriority w:val="99"/>
    <w:semiHidden/>
    <w:unhideWhenUsed/>
    <w:rsid w:val="006D4D5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D4D57"/>
    <w:rPr>
      <w:sz w:val="20"/>
      <w:szCs w:val="20"/>
      <w:lang w:val="en-US"/>
    </w:rPr>
  </w:style>
  <w:style w:type="character" w:styleId="ad">
    <w:name w:val="endnote reference"/>
    <w:basedOn w:val="a0"/>
    <w:uiPriority w:val="99"/>
    <w:semiHidden/>
    <w:unhideWhenUsed/>
    <w:rsid w:val="006D4D57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6D4D5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D4D57"/>
    <w:rPr>
      <w:sz w:val="20"/>
      <w:szCs w:val="20"/>
      <w:lang w:val="en-US"/>
    </w:rPr>
  </w:style>
  <w:style w:type="character" w:styleId="af0">
    <w:name w:val="footnote reference"/>
    <w:basedOn w:val="a0"/>
    <w:uiPriority w:val="99"/>
    <w:semiHidden/>
    <w:unhideWhenUsed/>
    <w:rsid w:val="006D4D57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0206E9"/>
    <w:rPr>
      <w:rFonts w:ascii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8302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02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BA2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662BA2"/>
    <w:pPr>
      <w:ind w:left="29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BA2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662BA2"/>
    <w:pPr>
      <w:ind w:left="104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2BA2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662BA2"/>
  </w:style>
  <w:style w:type="table" w:styleId="a6">
    <w:name w:val="Table Grid"/>
    <w:basedOn w:val="a1"/>
    <w:uiPriority w:val="39"/>
    <w:rsid w:val="00662BA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662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62BA2"/>
    <w:rPr>
      <w:lang w:val="en-US"/>
    </w:rPr>
  </w:style>
  <w:style w:type="paragraph" w:styleId="a9">
    <w:name w:val="footer"/>
    <w:basedOn w:val="a"/>
    <w:link w:val="aa"/>
    <w:uiPriority w:val="99"/>
    <w:unhideWhenUsed/>
    <w:rsid w:val="00662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2BA2"/>
    <w:rPr>
      <w:lang w:val="en-US"/>
    </w:rPr>
  </w:style>
  <w:style w:type="paragraph" w:styleId="ab">
    <w:name w:val="endnote text"/>
    <w:basedOn w:val="a"/>
    <w:link w:val="ac"/>
    <w:uiPriority w:val="99"/>
    <w:semiHidden/>
    <w:unhideWhenUsed/>
    <w:rsid w:val="006D4D5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D4D57"/>
    <w:rPr>
      <w:sz w:val="20"/>
      <w:szCs w:val="20"/>
      <w:lang w:val="en-US"/>
    </w:rPr>
  </w:style>
  <w:style w:type="character" w:styleId="ad">
    <w:name w:val="endnote reference"/>
    <w:basedOn w:val="a0"/>
    <w:uiPriority w:val="99"/>
    <w:semiHidden/>
    <w:unhideWhenUsed/>
    <w:rsid w:val="006D4D57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6D4D5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D4D57"/>
    <w:rPr>
      <w:sz w:val="20"/>
      <w:szCs w:val="20"/>
      <w:lang w:val="en-US"/>
    </w:rPr>
  </w:style>
  <w:style w:type="character" w:styleId="af0">
    <w:name w:val="footnote reference"/>
    <w:basedOn w:val="a0"/>
    <w:uiPriority w:val="99"/>
    <w:semiHidden/>
    <w:unhideWhenUsed/>
    <w:rsid w:val="006D4D57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0206E9"/>
    <w:rPr>
      <w:rFonts w:ascii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8302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0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8E1C0-BED1-4D71-897B-6A0F39AF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5771</Words>
  <Characters>32900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ASUS</cp:lastModifiedBy>
  <cp:revision>2</cp:revision>
  <dcterms:created xsi:type="dcterms:W3CDTF">2021-10-15T11:09:00Z</dcterms:created>
  <dcterms:modified xsi:type="dcterms:W3CDTF">2021-10-15T11:09:00Z</dcterms:modified>
</cp:coreProperties>
</file>